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C431FF" w14:textId="2BC2FA2A" w:rsidR="009548B8" w:rsidRPr="00AD5E45" w:rsidRDefault="008C3921" w:rsidP="009548B8">
      <w:pPr>
        <w:rPr>
          <w:rFonts w:cstheme="minorHAnsi"/>
          <w:noProof/>
          <w:sz w:val="22"/>
          <w:szCs w:val="22"/>
          <w:lang w:eastAsia="en-GB"/>
        </w:rPr>
      </w:pPr>
      <w:r w:rsidRPr="00AD5E45">
        <w:rPr>
          <w:rFonts w:cstheme="minorHAnsi"/>
          <w:noProof/>
          <w:sz w:val="22"/>
          <w:szCs w:val="22"/>
          <w:lang w:val="tr-TR" w:eastAsia="tr-TR"/>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sidRPr="00AD5E45">
        <w:rPr>
          <w:rFonts w:cstheme="minorHAnsi"/>
          <w:noProof/>
          <w:sz w:val="22"/>
          <w:szCs w:val="22"/>
          <w:lang w:val="tr-TR" w:eastAsia="tr-TR"/>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AD5E45">
        <w:rPr>
          <w:rFonts w:cstheme="minorHAnsi"/>
          <w:sz w:val="22"/>
          <w:szCs w:val="22"/>
        </w:rPr>
        <w:t xml:space="preserve">                                          </w:t>
      </w:r>
    </w:p>
    <w:p w14:paraId="26BF0291" w14:textId="360C30EE" w:rsidR="009548B8" w:rsidRPr="00AD5E45" w:rsidRDefault="009548B8" w:rsidP="009548B8">
      <w:pPr>
        <w:rPr>
          <w:rFonts w:cstheme="minorHAnsi"/>
          <w:sz w:val="22"/>
          <w:szCs w:val="22"/>
        </w:rPr>
      </w:pPr>
    </w:p>
    <w:p w14:paraId="08D242FB" w14:textId="41D2E187" w:rsidR="009548B8" w:rsidRPr="00AD5E45" w:rsidRDefault="008C3921" w:rsidP="009548B8">
      <w:pPr>
        <w:rPr>
          <w:rFonts w:cstheme="minorHAnsi"/>
          <w:b/>
          <w:bCs/>
          <w:sz w:val="22"/>
          <w:szCs w:val="22"/>
          <w:lang w:val="en-US"/>
        </w:rPr>
      </w:pPr>
      <w:r w:rsidRPr="00AD5E45">
        <w:rPr>
          <w:rFonts w:cstheme="minorHAnsi"/>
          <w:noProof/>
          <w:sz w:val="22"/>
          <w:szCs w:val="22"/>
          <w:lang w:val="tr-TR" w:eastAsia="tr-TR"/>
        </w:rPr>
        <mc:AlternateContent>
          <mc:Choice Requires="wps">
            <w:drawing>
              <wp:anchor distT="45720" distB="45720" distL="114300" distR="114300" simplePos="0" relativeHeight="251673600" behindDoc="0" locked="0" layoutInCell="1" allowOverlap="1" wp14:anchorId="359F0E44" wp14:editId="14AA38F9">
                <wp:simplePos x="0" y="0"/>
                <wp:positionH relativeFrom="margin">
                  <wp:posOffset>-284480</wp:posOffset>
                </wp:positionH>
                <wp:positionV relativeFrom="paragraph">
                  <wp:posOffset>1592580</wp:posOffset>
                </wp:positionV>
                <wp:extent cx="6601460" cy="4565650"/>
                <wp:effectExtent l="0" t="0" r="0" b="635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4565650"/>
                        </a:xfrm>
                        <a:prstGeom prst="rect">
                          <a:avLst/>
                        </a:prstGeom>
                        <a:noFill/>
                        <a:ln w="9525">
                          <a:noFill/>
                          <a:miter lim="800000"/>
                          <a:headEnd/>
                          <a:tailEnd/>
                        </a:ln>
                      </wps:spPr>
                      <wps:txbx>
                        <w:txbxContent>
                          <w:p w14:paraId="21B67EC6"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1B5AB73B" w:rsidR="00520005" w:rsidRDefault="003D7E84"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1A755DC7" w14:textId="639547AD" w:rsidR="00C70FE1" w:rsidRDefault="00C70FE1" w:rsidP="008C3921">
                            <w:pPr>
                              <w:spacing w:after="160" w:line="259" w:lineRule="auto"/>
                              <w:rPr>
                                <w:rFonts w:ascii="Tahoma" w:hAnsi="Tahoma" w:cs="Tahoma"/>
                                <w:b/>
                                <w:bCs/>
                                <w:color w:val="234B7D"/>
                                <w:sz w:val="32"/>
                                <w:szCs w:val="44"/>
                                <w:lang w:val="en-US"/>
                              </w:rPr>
                            </w:pPr>
                          </w:p>
                          <w:p w14:paraId="70EB9E1F" w14:textId="4CD7E02B" w:rsidR="00F36285" w:rsidRPr="00C528B3" w:rsidRDefault="00F36285" w:rsidP="008C3921">
                            <w:pPr>
                              <w:spacing w:after="160" w:line="259" w:lineRule="auto"/>
                              <w:rPr>
                                <w:rFonts w:ascii="Tahoma" w:hAnsi="Tahoma" w:cs="Tahoma"/>
                                <w:b/>
                                <w:bCs/>
                                <w:color w:val="234B7D"/>
                                <w:sz w:val="28"/>
                                <w:szCs w:val="28"/>
                                <w:lang w:val="en-US"/>
                              </w:rPr>
                            </w:pPr>
                            <w:r w:rsidRPr="00C528B3">
                              <w:rPr>
                                <w:rFonts w:ascii="Tahoma" w:hAnsi="Tahoma" w:cs="Tahoma"/>
                                <w:b/>
                                <w:bCs/>
                                <w:color w:val="234B7D"/>
                                <w:sz w:val="28"/>
                                <w:szCs w:val="28"/>
                                <w:lang w:val="en-US"/>
                              </w:rPr>
                              <w:t>CATEGORY 4: COORDINATION AND COOPERATION MECHANISMS</w:t>
                            </w:r>
                          </w:p>
                          <w:p w14:paraId="2A334048" w14:textId="2F234BAF" w:rsidR="00C70FE1" w:rsidRDefault="00C528B3" w:rsidP="008C3921">
                            <w:pPr>
                              <w:spacing w:after="160" w:line="259" w:lineRule="auto"/>
                              <w:rPr>
                                <w:rFonts w:ascii="Tahoma" w:hAnsi="Tahoma" w:cs="Tahoma"/>
                                <w:b/>
                                <w:bCs/>
                                <w:color w:val="234B7D"/>
                                <w:sz w:val="28"/>
                                <w:szCs w:val="28"/>
                                <w:lang w:val="en-US"/>
                              </w:rPr>
                            </w:pPr>
                            <w:r w:rsidRPr="00C528B3">
                              <w:rPr>
                                <w:rFonts w:ascii="Tahoma" w:hAnsi="Tahoma" w:cs="Tahoma"/>
                                <w:b/>
                                <w:bCs/>
                                <w:color w:val="234B7D"/>
                                <w:sz w:val="28"/>
                                <w:szCs w:val="28"/>
                                <w:lang w:val="en-US"/>
                              </w:rPr>
                              <w:t>INTERVENTION 12.4: PRE-STUDY WORKSHOP FOR IMPACT ASSESSMENT</w:t>
                            </w:r>
                          </w:p>
                          <w:p w14:paraId="781B49A5" w14:textId="49E52D4F" w:rsidR="00C528B3" w:rsidRDefault="00C528B3" w:rsidP="008C3921">
                            <w:pPr>
                              <w:spacing w:after="160" w:line="259" w:lineRule="auto"/>
                              <w:rPr>
                                <w:rFonts w:ascii="Tahoma" w:hAnsi="Tahoma" w:cs="Tahoma"/>
                                <w:b/>
                                <w:bCs/>
                                <w:color w:val="234B7D"/>
                                <w:sz w:val="28"/>
                                <w:szCs w:val="28"/>
                                <w:lang w:val="en-US"/>
                              </w:rPr>
                            </w:pPr>
                          </w:p>
                          <w:p w14:paraId="78081EF7" w14:textId="25334D28" w:rsidR="00C528B3" w:rsidRPr="00C528B3" w:rsidRDefault="00C528B3" w:rsidP="008C3921">
                            <w:pPr>
                              <w:spacing w:after="160" w:line="259" w:lineRule="auto"/>
                              <w:rPr>
                                <w:rFonts w:ascii="Tahoma" w:hAnsi="Tahoma" w:cs="Tahoma"/>
                                <w:b/>
                                <w:bCs/>
                                <w:color w:val="234B7D"/>
                                <w:sz w:val="32"/>
                                <w:szCs w:val="32"/>
                                <w:lang w:val="en-US"/>
                              </w:rPr>
                            </w:pPr>
                            <w:r w:rsidRPr="00C528B3">
                              <w:rPr>
                                <w:rFonts w:ascii="Tahoma" w:hAnsi="Tahoma" w:cs="Tahoma"/>
                                <w:b/>
                                <w:bCs/>
                                <w:color w:val="234B7D"/>
                                <w:sz w:val="32"/>
                                <w:szCs w:val="32"/>
                                <w:lang w:val="en-US"/>
                              </w:rPr>
                              <w:t>ANNEX 3 TO EXECUTIVE SUMMARY REPORT</w:t>
                            </w:r>
                          </w:p>
                          <w:p w14:paraId="3C23C096" w14:textId="42A01827" w:rsidR="00C528B3" w:rsidRPr="00C528B3" w:rsidRDefault="00C528B3" w:rsidP="008C3921">
                            <w:pPr>
                              <w:spacing w:after="160" w:line="259" w:lineRule="auto"/>
                              <w:rPr>
                                <w:rFonts w:ascii="Tahoma" w:hAnsi="Tahoma" w:cs="Tahoma"/>
                                <w:b/>
                                <w:bCs/>
                                <w:color w:val="234B7D"/>
                                <w:sz w:val="32"/>
                                <w:szCs w:val="32"/>
                                <w:lang w:val="en-US"/>
                              </w:rPr>
                            </w:pPr>
                          </w:p>
                          <w:p w14:paraId="12CB6BF5" w14:textId="52BE6564" w:rsidR="00C528B3" w:rsidRPr="00C528B3" w:rsidRDefault="00C528B3" w:rsidP="008C3921">
                            <w:pPr>
                              <w:spacing w:after="160" w:line="259" w:lineRule="auto"/>
                              <w:rPr>
                                <w:rFonts w:ascii="Tahoma" w:hAnsi="Tahoma" w:cs="Tahoma"/>
                                <w:b/>
                                <w:bCs/>
                                <w:color w:val="234B7D"/>
                                <w:sz w:val="32"/>
                                <w:szCs w:val="32"/>
                                <w:lang w:val="en-US"/>
                              </w:rPr>
                            </w:pPr>
                            <w:r w:rsidRPr="00C528B3">
                              <w:rPr>
                                <w:rFonts w:ascii="Tahoma" w:hAnsi="Tahoma" w:cs="Tahoma"/>
                                <w:b/>
                                <w:bCs/>
                                <w:color w:val="234B7D"/>
                                <w:sz w:val="32"/>
                                <w:szCs w:val="32"/>
                                <w:lang w:val="en-US"/>
                              </w:rPr>
                              <w:t>PRE-STUDY WORKSHOP EVALUATION REPORT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9F0E44" id="_x0000_t202" coordsize="21600,21600" o:spt="202" path="m,l,21600r21600,l21600,xe">
                <v:stroke joinstyle="miter"/>
                <v:path gradientshapeok="t" o:connecttype="rect"/>
              </v:shapetype>
              <v:shape id="Text Box 2" o:spid="_x0000_s1026" type="#_x0000_t202" style="position:absolute;margin-left:-22.4pt;margin-top:125.4pt;width:519.8pt;height:359.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" filled="f" stroked="f">
                <v:textbox>
                  <w:txbxContent>
                    <w:p w14:paraId="21B67EC6" w14:textId="77777777" w:rsidR="00520005" w:rsidRPr="00FF7613" w:rsidRDefault="00520005"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1B5AB73B" w:rsidR="00520005" w:rsidRDefault="003D7E84"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1A755DC7" w14:textId="639547AD" w:rsidR="00C70FE1" w:rsidRDefault="00C70FE1" w:rsidP="008C3921">
                      <w:pPr>
                        <w:spacing w:after="160" w:line="259" w:lineRule="auto"/>
                        <w:rPr>
                          <w:rFonts w:ascii="Tahoma" w:hAnsi="Tahoma" w:cs="Tahoma"/>
                          <w:b/>
                          <w:bCs/>
                          <w:color w:val="234B7D"/>
                          <w:sz w:val="32"/>
                          <w:szCs w:val="44"/>
                          <w:lang w:val="en-US"/>
                        </w:rPr>
                      </w:pPr>
                    </w:p>
                    <w:p w14:paraId="70EB9E1F" w14:textId="4CD7E02B" w:rsidR="00F36285" w:rsidRPr="00C528B3" w:rsidRDefault="00F36285" w:rsidP="008C3921">
                      <w:pPr>
                        <w:spacing w:after="160" w:line="259" w:lineRule="auto"/>
                        <w:rPr>
                          <w:rFonts w:ascii="Tahoma" w:hAnsi="Tahoma" w:cs="Tahoma"/>
                          <w:b/>
                          <w:bCs/>
                          <w:color w:val="234B7D"/>
                          <w:sz w:val="28"/>
                          <w:szCs w:val="28"/>
                          <w:lang w:val="en-US"/>
                        </w:rPr>
                      </w:pPr>
                      <w:r w:rsidRPr="00C528B3">
                        <w:rPr>
                          <w:rFonts w:ascii="Tahoma" w:hAnsi="Tahoma" w:cs="Tahoma"/>
                          <w:b/>
                          <w:bCs/>
                          <w:color w:val="234B7D"/>
                          <w:sz w:val="28"/>
                          <w:szCs w:val="28"/>
                          <w:lang w:val="en-US"/>
                        </w:rPr>
                        <w:t>CATEGORY 4: COORDINATION AND COOPERATION MECHANISMS</w:t>
                      </w:r>
                    </w:p>
                    <w:p w14:paraId="2A334048" w14:textId="2F234BAF" w:rsidR="00C70FE1" w:rsidRDefault="00C528B3" w:rsidP="008C3921">
                      <w:pPr>
                        <w:spacing w:after="160" w:line="259" w:lineRule="auto"/>
                        <w:rPr>
                          <w:rFonts w:ascii="Tahoma" w:hAnsi="Tahoma" w:cs="Tahoma"/>
                          <w:b/>
                          <w:bCs/>
                          <w:color w:val="234B7D"/>
                          <w:sz w:val="28"/>
                          <w:szCs w:val="28"/>
                          <w:lang w:val="en-US"/>
                        </w:rPr>
                      </w:pPr>
                      <w:r w:rsidRPr="00C528B3">
                        <w:rPr>
                          <w:rFonts w:ascii="Tahoma" w:hAnsi="Tahoma" w:cs="Tahoma"/>
                          <w:b/>
                          <w:bCs/>
                          <w:color w:val="234B7D"/>
                          <w:sz w:val="28"/>
                          <w:szCs w:val="28"/>
                          <w:lang w:val="en-US"/>
                        </w:rPr>
                        <w:t>INTERVENTION 12.4: PRE-STUDY WORKSHOP FOR IMPACT ASSESSMENT</w:t>
                      </w:r>
                    </w:p>
                    <w:p w14:paraId="781B49A5" w14:textId="49E52D4F" w:rsidR="00C528B3" w:rsidRDefault="00C528B3" w:rsidP="008C3921">
                      <w:pPr>
                        <w:spacing w:after="160" w:line="259" w:lineRule="auto"/>
                        <w:rPr>
                          <w:rFonts w:ascii="Tahoma" w:hAnsi="Tahoma" w:cs="Tahoma"/>
                          <w:b/>
                          <w:bCs/>
                          <w:color w:val="234B7D"/>
                          <w:sz w:val="28"/>
                          <w:szCs w:val="28"/>
                          <w:lang w:val="en-US"/>
                        </w:rPr>
                      </w:pPr>
                    </w:p>
                    <w:p w14:paraId="78081EF7" w14:textId="25334D28" w:rsidR="00C528B3" w:rsidRPr="00C528B3" w:rsidRDefault="00C528B3" w:rsidP="008C3921">
                      <w:pPr>
                        <w:spacing w:after="160" w:line="259" w:lineRule="auto"/>
                        <w:rPr>
                          <w:rFonts w:ascii="Tahoma" w:hAnsi="Tahoma" w:cs="Tahoma"/>
                          <w:b/>
                          <w:bCs/>
                          <w:color w:val="234B7D"/>
                          <w:sz w:val="32"/>
                          <w:szCs w:val="32"/>
                          <w:lang w:val="en-US"/>
                        </w:rPr>
                      </w:pPr>
                      <w:r w:rsidRPr="00C528B3">
                        <w:rPr>
                          <w:rFonts w:ascii="Tahoma" w:hAnsi="Tahoma" w:cs="Tahoma"/>
                          <w:b/>
                          <w:bCs/>
                          <w:color w:val="234B7D"/>
                          <w:sz w:val="32"/>
                          <w:szCs w:val="32"/>
                          <w:lang w:val="en-US"/>
                        </w:rPr>
                        <w:t>ANNEX 3 TO EXECUTIVE SUMMARY REPORT</w:t>
                      </w:r>
                    </w:p>
                    <w:p w14:paraId="3C23C096" w14:textId="42A01827" w:rsidR="00C528B3" w:rsidRPr="00C528B3" w:rsidRDefault="00C528B3" w:rsidP="008C3921">
                      <w:pPr>
                        <w:spacing w:after="160" w:line="259" w:lineRule="auto"/>
                        <w:rPr>
                          <w:rFonts w:ascii="Tahoma" w:hAnsi="Tahoma" w:cs="Tahoma"/>
                          <w:b/>
                          <w:bCs/>
                          <w:color w:val="234B7D"/>
                          <w:sz w:val="32"/>
                          <w:szCs w:val="32"/>
                          <w:lang w:val="en-US"/>
                        </w:rPr>
                      </w:pPr>
                    </w:p>
                    <w:p w14:paraId="12CB6BF5" w14:textId="52BE6564" w:rsidR="00C528B3" w:rsidRPr="00C528B3" w:rsidRDefault="00C528B3" w:rsidP="008C3921">
                      <w:pPr>
                        <w:spacing w:after="160" w:line="259" w:lineRule="auto"/>
                        <w:rPr>
                          <w:rFonts w:ascii="Tahoma" w:hAnsi="Tahoma" w:cs="Tahoma"/>
                          <w:b/>
                          <w:bCs/>
                          <w:color w:val="234B7D"/>
                          <w:sz w:val="32"/>
                          <w:szCs w:val="32"/>
                          <w:lang w:val="en-US"/>
                        </w:rPr>
                      </w:pPr>
                      <w:r w:rsidRPr="00C528B3">
                        <w:rPr>
                          <w:rFonts w:ascii="Tahoma" w:hAnsi="Tahoma" w:cs="Tahoma"/>
                          <w:b/>
                          <w:bCs/>
                          <w:color w:val="234B7D"/>
                          <w:sz w:val="32"/>
                          <w:szCs w:val="32"/>
                          <w:lang w:val="en-US"/>
                        </w:rPr>
                        <w:t>PRE-STUDY WORKSHOP EVALUATION REPORT</w:t>
                      </w:r>
                    </w:p>
                  </w:txbxContent>
                </v:textbox>
                <w10:wrap type="square" anchorx="margin"/>
              </v:shape>
            </w:pict>
          </mc:Fallback>
        </mc:AlternateContent>
      </w:r>
      <w:r w:rsidRPr="00AD5E45">
        <w:rPr>
          <w:rFonts w:cstheme="minorHAnsi"/>
          <w:noProof/>
          <w:sz w:val="22"/>
          <w:szCs w:val="22"/>
          <w:lang w:val="tr-TR" w:eastAsia="tr-TR"/>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AD5E45">
        <w:rPr>
          <w:rFonts w:cstheme="minorHAnsi"/>
          <w:sz w:val="22"/>
          <w:szCs w:val="22"/>
        </w:rPr>
        <w:br w:type="page"/>
      </w:r>
    </w:p>
    <w:p w14:paraId="3C4005E1" w14:textId="0B976F80" w:rsidR="00F84646" w:rsidRPr="00AD5E45" w:rsidRDefault="00511CE7">
      <w:pPr>
        <w:rPr>
          <w:rFonts w:cstheme="minorHAnsi"/>
          <w:b/>
          <w:bCs/>
          <w:sz w:val="22"/>
          <w:szCs w:val="22"/>
          <w:lang w:val="en-US"/>
        </w:rPr>
      </w:pPr>
      <w:r w:rsidRPr="00AD5E45">
        <w:rPr>
          <w:rFonts w:cstheme="minorHAnsi"/>
          <w:b/>
          <w:bCs/>
          <w:noProof/>
          <w:sz w:val="22"/>
          <w:szCs w:val="22"/>
          <w:lang w:val="tr-TR" w:eastAsia="tr-TR"/>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sidRPr="00AD5E45">
        <w:rPr>
          <w:rFonts w:cstheme="minorHAnsi"/>
          <w:b/>
          <w:bCs/>
          <w:sz w:val="22"/>
          <w:szCs w:val="22"/>
          <w:lang w:val="en-US"/>
        </w:rPr>
        <w:br w:type="page"/>
      </w:r>
    </w:p>
    <w:p w14:paraId="7EE8A8B2" w14:textId="5D06D0B8" w:rsidR="00B662B3" w:rsidRPr="00AD5E45" w:rsidRDefault="00B93AA9" w:rsidP="00B662B3">
      <w:pPr>
        <w:jc w:val="both"/>
        <w:rPr>
          <w:rFonts w:cstheme="minorHAnsi"/>
          <w:b/>
          <w:bCs/>
          <w:sz w:val="22"/>
          <w:szCs w:val="22"/>
          <w:lang w:val="en-US"/>
        </w:rPr>
      </w:pPr>
      <w:r w:rsidRPr="00AD5E45">
        <w:rPr>
          <w:rFonts w:cstheme="minorHAnsi"/>
          <w:b/>
          <w:bCs/>
          <w:sz w:val="22"/>
          <w:szCs w:val="22"/>
          <w:lang w:val="en-US"/>
        </w:rPr>
        <w:lastRenderedPageBreak/>
        <w:t>T</w:t>
      </w:r>
      <w:r w:rsidR="009548B8" w:rsidRPr="00AD5E45">
        <w:rPr>
          <w:rFonts w:cstheme="minorHAnsi"/>
          <w:b/>
          <w:bCs/>
          <w:sz w:val="22"/>
          <w:szCs w:val="22"/>
          <w:lang w:val="en-US"/>
        </w:rPr>
        <w:t>ECHNICAL ASSISTANCE FOR PROMOTING DECENT FUTURE OF</w:t>
      </w:r>
      <w:r w:rsidR="00B662B3" w:rsidRPr="00AD5E45">
        <w:rPr>
          <w:rFonts w:cstheme="minorHAnsi"/>
          <w:b/>
          <w:bCs/>
          <w:sz w:val="22"/>
          <w:szCs w:val="22"/>
          <w:lang w:val="en-US"/>
        </w:rPr>
        <w:t xml:space="preserve"> </w:t>
      </w:r>
      <w:r w:rsidR="009548B8" w:rsidRPr="00AD5E45">
        <w:rPr>
          <w:rFonts w:cstheme="minorHAnsi"/>
          <w:b/>
          <w:bCs/>
          <w:sz w:val="22"/>
          <w:szCs w:val="22"/>
          <w:lang w:val="en-US"/>
        </w:rPr>
        <w:t>WORK APPROACH WITH A FOCUS ON GENDER EQUALITY</w:t>
      </w:r>
    </w:p>
    <w:p w14:paraId="0C78CE5E" w14:textId="2DC41DD3" w:rsidR="00245FA0" w:rsidRPr="00AD5E45" w:rsidRDefault="009548B8" w:rsidP="00B662B3">
      <w:pPr>
        <w:spacing w:after="160" w:line="276" w:lineRule="auto"/>
        <w:jc w:val="both"/>
        <w:rPr>
          <w:rFonts w:cstheme="minorHAnsi"/>
          <w:b/>
          <w:bCs/>
          <w:sz w:val="22"/>
          <w:szCs w:val="22"/>
        </w:rPr>
      </w:pPr>
      <w:r w:rsidRPr="00AD5E45">
        <w:rPr>
          <w:rFonts w:cstheme="minorHAnsi"/>
          <w:b/>
          <w:bCs/>
          <w:sz w:val="22"/>
          <w:szCs w:val="22"/>
          <w:lang w:val="en-US"/>
        </w:rPr>
        <w:br/>
      </w:r>
      <w:r w:rsidR="00245FA0" w:rsidRPr="00AD5E45">
        <w:rPr>
          <w:rFonts w:cstheme="minorHAnsi"/>
          <w:b/>
          <w:bCs/>
          <w:sz w:val="22"/>
          <w:szCs w:val="22"/>
        </w:rPr>
        <w:t xml:space="preserve">CATEGORY OF INTERVENTION </w:t>
      </w:r>
      <w:r w:rsidR="00496D5B" w:rsidRPr="00AD5E45">
        <w:rPr>
          <w:rFonts w:cstheme="minorHAnsi"/>
          <w:b/>
          <w:bCs/>
          <w:sz w:val="22"/>
          <w:szCs w:val="22"/>
        </w:rPr>
        <w:t>4</w:t>
      </w:r>
      <w:r w:rsidR="00245FA0" w:rsidRPr="00AD5E45">
        <w:rPr>
          <w:rFonts w:cstheme="minorHAnsi"/>
          <w:b/>
          <w:bCs/>
          <w:sz w:val="22"/>
          <w:szCs w:val="22"/>
        </w:rPr>
        <w:t xml:space="preserve">:  </w:t>
      </w:r>
      <w:r w:rsidR="00496D5B" w:rsidRPr="00AD5E45">
        <w:rPr>
          <w:rFonts w:cstheme="minorHAnsi"/>
          <w:b/>
          <w:bCs/>
          <w:sz w:val="22"/>
          <w:szCs w:val="22"/>
        </w:rPr>
        <w:t>COORDINATION AND COOPERATION MECHANISMS</w:t>
      </w:r>
    </w:p>
    <w:p w14:paraId="09F53393" w14:textId="41F36546" w:rsidR="00245FA0" w:rsidRPr="00AD5E45" w:rsidRDefault="00245FA0" w:rsidP="00B662B3">
      <w:pPr>
        <w:jc w:val="both"/>
        <w:rPr>
          <w:rFonts w:cstheme="minorHAnsi"/>
          <w:b/>
          <w:bCs/>
          <w:sz w:val="22"/>
          <w:szCs w:val="22"/>
        </w:rPr>
      </w:pPr>
      <w:r w:rsidRPr="00AD5E45">
        <w:rPr>
          <w:rFonts w:cstheme="minorHAnsi"/>
          <w:b/>
          <w:bCs/>
          <w:sz w:val="22"/>
          <w:szCs w:val="22"/>
        </w:rPr>
        <w:t xml:space="preserve">INTERVENTION </w:t>
      </w:r>
      <w:r w:rsidR="00496D5B" w:rsidRPr="00AD5E45">
        <w:rPr>
          <w:rFonts w:cstheme="minorHAnsi"/>
          <w:b/>
          <w:bCs/>
          <w:sz w:val="22"/>
          <w:szCs w:val="22"/>
        </w:rPr>
        <w:t>12</w:t>
      </w:r>
      <w:r w:rsidRPr="00AD5E45">
        <w:rPr>
          <w:rFonts w:cstheme="minorHAnsi"/>
          <w:b/>
          <w:bCs/>
          <w:sz w:val="22"/>
          <w:szCs w:val="22"/>
        </w:rPr>
        <w:t xml:space="preserve">: </w:t>
      </w:r>
      <w:r w:rsidR="00496D5B" w:rsidRPr="00AD5E45">
        <w:rPr>
          <w:rFonts w:cstheme="minorHAnsi"/>
          <w:b/>
          <w:bCs/>
          <w:sz w:val="22"/>
          <w:szCs w:val="22"/>
        </w:rPr>
        <w:t>WORKSHOPS FOR STUDIES</w:t>
      </w:r>
    </w:p>
    <w:p w14:paraId="31811562" w14:textId="401E1A1B" w:rsidR="00496D5B" w:rsidRPr="00AD5E45" w:rsidRDefault="00496D5B" w:rsidP="00B662B3">
      <w:pPr>
        <w:jc w:val="both"/>
        <w:rPr>
          <w:rFonts w:cstheme="minorHAnsi"/>
          <w:b/>
          <w:bCs/>
          <w:sz w:val="22"/>
          <w:szCs w:val="22"/>
        </w:rPr>
      </w:pPr>
    </w:p>
    <w:p w14:paraId="5DDC5EEA" w14:textId="66CA0C04" w:rsidR="00496D5B" w:rsidRPr="00AD5E45" w:rsidRDefault="00496D5B" w:rsidP="00B662B3">
      <w:pPr>
        <w:jc w:val="both"/>
        <w:rPr>
          <w:rFonts w:cstheme="minorHAnsi"/>
          <w:b/>
          <w:bCs/>
          <w:sz w:val="22"/>
          <w:szCs w:val="22"/>
        </w:rPr>
      </w:pPr>
      <w:r w:rsidRPr="00AD5E45">
        <w:rPr>
          <w:rFonts w:cstheme="minorHAnsi"/>
          <w:b/>
          <w:bCs/>
          <w:sz w:val="22"/>
          <w:szCs w:val="22"/>
        </w:rPr>
        <w:t>SUB-INTERVENTION 12.</w:t>
      </w:r>
      <w:r w:rsidR="00FD0A42" w:rsidRPr="00AD5E45">
        <w:rPr>
          <w:rFonts w:cstheme="minorHAnsi"/>
          <w:b/>
          <w:bCs/>
          <w:sz w:val="22"/>
          <w:szCs w:val="22"/>
        </w:rPr>
        <w:t>4</w:t>
      </w:r>
      <w:r w:rsidRPr="00AD5E45">
        <w:rPr>
          <w:rFonts w:cstheme="minorHAnsi"/>
          <w:b/>
          <w:bCs/>
          <w:sz w:val="22"/>
          <w:szCs w:val="22"/>
        </w:rPr>
        <w:t xml:space="preserve">: PRE-STUDY WORKSHOP FOR </w:t>
      </w:r>
      <w:r w:rsidR="00FD0A42" w:rsidRPr="00AD5E45">
        <w:rPr>
          <w:rFonts w:cstheme="minorHAnsi"/>
          <w:b/>
          <w:bCs/>
          <w:sz w:val="22"/>
          <w:szCs w:val="22"/>
        </w:rPr>
        <w:t>IMPACT ASSESSMENT</w:t>
      </w:r>
    </w:p>
    <w:p w14:paraId="05155516" w14:textId="77777777" w:rsidR="00245FA0" w:rsidRPr="00AD5E45" w:rsidRDefault="00245FA0" w:rsidP="00B662B3">
      <w:pPr>
        <w:jc w:val="both"/>
        <w:rPr>
          <w:rFonts w:cstheme="minorHAnsi"/>
          <w:b/>
          <w:bCs/>
          <w:sz w:val="22"/>
          <w:szCs w:val="22"/>
        </w:rPr>
      </w:pPr>
    </w:p>
    <w:p w14:paraId="1E6DD0E3" w14:textId="352EDA08" w:rsidR="00245FA0" w:rsidRPr="00AD5E45" w:rsidRDefault="00496D5B" w:rsidP="00B662B3">
      <w:pPr>
        <w:jc w:val="both"/>
        <w:rPr>
          <w:rFonts w:cstheme="minorHAnsi"/>
          <w:b/>
          <w:bCs/>
          <w:sz w:val="22"/>
          <w:szCs w:val="22"/>
        </w:rPr>
      </w:pPr>
      <w:r w:rsidRPr="00AD5E45">
        <w:rPr>
          <w:rFonts w:cstheme="minorHAnsi"/>
          <w:b/>
          <w:bCs/>
          <w:sz w:val="22"/>
          <w:szCs w:val="22"/>
        </w:rPr>
        <w:t>WORKSHOP REPORT</w:t>
      </w:r>
    </w:p>
    <w:p w14:paraId="75F3482A" w14:textId="77777777" w:rsidR="00245FA0" w:rsidRPr="00AD5E45" w:rsidRDefault="00245FA0" w:rsidP="00B662B3">
      <w:pPr>
        <w:jc w:val="both"/>
        <w:rPr>
          <w:rFonts w:cstheme="minorHAnsi"/>
          <w:b/>
          <w:bCs/>
          <w:sz w:val="22"/>
          <w:szCs w:val="22"/>
        </w:rPr>
      </w:pPr>
    </w:p>
    <w:p w14:paraId="112459D6" w14:textId="77777777" w:rsidR="00245FA0" w:rsidRPr="00AD5E45" w:rsidRDefault="00245FA0" w:rsidP="00856617">
      <w:pPr>
        <w:numPr>
          <w:ilvl w:val="0"/>
          <w:numId w:val="1"/>
        </w:numPr>
        <w:jc w:val="both"/>
        <w:rPr>
          <w:rFonts w:cstheme="minorHAnsi"/>
          <w:b/>
          <w:bCs/>
          <w:sz w:val="22"/>
          <w:szCs w:val="22"/>
        </w:rPr>
      </w:pPr>
      <w:r w:rsidRPr="00AD5E45">
        <w:rPr>
          <w:rFonts w:cstheme="minorHAnsi"/>
          <w:b/>
          <w:bCs/>
          <w:sz w:val="22"/>
          <w:szCs w:val="22"/>
        </w:rPr>
        <w:t>INTRODUCTION</w:t>
      </w:r>
    </w:p>
    <w:p w14:paraId="3A9733D8" w14:textId="20C2D835" w:rsidR="00245FA0" w:rsidRPr="00AD5E45" w:rsidRDefault="00245FA0" w:rsidP="00B662B3">
      <w:pPr>
        <w:jc w:val="both"/>
        <w:rPr>
          <w:rFonts w:cstheme="minorHAnsi"/>
          <w:sz w:val="22"/>
          <w:szCs w:val="22"/>
        </w:rPr>
      </w:pPr>
    </w:p>
    <w:p w14:paraId="3F3A03AA" w14:textId="1B62D041" w:rsidR="00075C6F" w:rsidRPr="00AD5E45" w:rsidRDefault="00075C6F" w:rsidP="00075C6F">
      <w:pPr>
        <w:jc w:val="both"/>
        <w:rPr>
          <w:rFonts w:cstheme="minorHAnsi"/>
          <w:sz w:val="22"/>
          <w:szCs w:val="22"/>
        </w:rPr>
      </w:pPr>
      <w:r w:rsidRPr="00AD5E45">
        <w:rPr>
          <w:rFonts w:cstheme="minorHAnsi"/>
          <w:sz w:val="22"/>
          <w:szCs w:val="22"/>
        </w:rPr>
        <w:t xml:space="preserve">This Report summarises proceedings during a Pre-Study Workshop on Impact Assessment held in </w:t>
      </w:r>
      <w:r w:rsidR="00A33D19" w:rsidRPr="00AD5E45">
        <w:rPr>
          <w:rFonts w:cstheme="minorHAnsi"/>
          <w:sz w:val="22"/>
          <w:szCs w:val="22"/>
        </w:rPr>
        <w:t xml:space="preserve">17 </w:t>
      </w:r>
      <w:r w:rsidRPr="00AD5E45">
        <w:rPr>
          <w:rFonts w:cstheme="minorHAnsi"/>
          <w:sz w:val="22"/>
          <w:szCs w:val="22"/>
        </w:rPr>
        <w:t>March 2022. The Report contains, a</w:t>
      </w:r>
      <w:r w:rsidR="00C528B3">
        <w:rPr>
          <w:rFonts w:cstheme="minorHAnsi"/>
          <w:sz w:val="22"/>
          <w:szCs w:val="22"/>
        </w:rPr>
        <w:t>t</w:t>
      </w:r>
      <w:r w:rsidRPr="00AD5E45">
        <w:rPr>
          <w:rFonts w:cstheme="minorHAnsi"/>
          <w:sz w:val="22"/>
          <w:szCs w:val="22"/>
        </w:rPr>
        <w:t xml:space="preserve"> Annex</w:t>
      </w:r>
      <w:r w:rsidR="00C528B3">
        <w:rPr>
          <w:rFonts w:cstheme="minorHAnsi"/>
          <w:sz w:val="22"/>
          <w:szCs w:val="22"/>
        </w:rPr>
        <w:t xml:space="preserve"> 1</w:t>
      </w:r>
      <w:bookmarkStart w:id="0" w:name="_GoBack"/>
      <w:bookmarkEnd w:id="0"/>
      <w:r w:rsidRPr="00AD5E45">
        <w:rPr>
          <w:rFonts w:cstheme="minorHAnsi"/>
          <w:sz w:val="22"/>
          <w:szCs w:val="22"/>
        </w:rPr>
        <w:t>, all the PPT presentations which were delivered during the Workshop, gives an overview of the main points raised during discussions, and sets out the policy recommendations which were put forward by participating stakeholders.</w:t>
      </w:r>
    </w:p>
    <w:p w14:paraId="6DED2F3C" w14:textId="77777777" w:rsidR="00075C6F" w:rsidRPr="00AD5E45" w:rsidRDefault="00075C6F" w:rsidP="00B662B3">
      <w:pPr>
        <w:jc w:val="both"/>
        <w:rPr>
          <w:rFonts w:cstheme="minorHAnsi"/>
          <w:sz w:val="22"/>
          <w:szCs w:val="22"/>
        </w:rPr>
      </w:pPr>
    </w:p>
    <w:p w14:paraId="3F1CF69D" w14:textId="01FC7211" w:rsidR="00245FA0" w:rsidRPr="00AD5E45" w:rsidRDefault="00245FA0" w:rsidP="00B662B3">
      <w:pPr>
        <w:jc w:val="both"/>
        <w:rPr>
          <w:rFonts w:cstheme="minorHAnsi"/>
          <w:sz w:val="22"/>
          <w:szCs w:val="22"/>
          <w:lang w:val="en-US"/>
        </w:rPr>
      </w:pPr>
    </w:p>
    <w:p w14:paraId="552DBCDA" w14:textId="77777777" w:rsidR="00245FA0" w:rsidRPr="00AD5E45" w:rsidRDefault="00245FA0" w:rsidP="00856617">
      <w:pPr>
        <w:numPr>
          <w:ilvl w:val="0"/>
          <w:numId w:val="1"/>
        </w:numPr>
        <w:jc w:val="both"/>
        <w:rPr>
          <w:rFonts w:cstheme="minorHAnsi"/>
          <w:b/>
          <w:bCs/>
          <w:sz w:val="22"/>
          <w:szCs w:val="22"/>
        </w:rPr>
      </w:pPr>
      <w:r w:rsidRPr="00AD5E45">
        <w:rPr>
          <w:rFonts w:cstheme="minorHAnsi"/>
          <w:b/>
          <w:bCs/>
          <w:sz w:val="22"/>
          <w:szCs w:val="22"/>
        </w:rPr>
        <w:t>CONTEXT</w:t>
      </w:r>
    </w:p>
    <w:p w14:paraId="56B2CC8A" w14:textId="77777777" w:rsidR="00245FA0" w:rsidRPr="00AD5E45" w:rsidRDefault="00245FA0" w:rsidP="00B662B3">
      <w:pPr>
        <w:jc w:val="both"/>
        <w:rPr>
          <w:rFonts w:cstheme="minorHAnsi"/>
          <w:sz w:val="22"/>
          <w:szCs w:val="22"/>
        </w:rPr>
      </w:pPr>
    </w:p>
    <w:p w14:paraId="2BCB19F9" w14:textId="2FAC1683" w:rsidR="00CF1ED6" w:rsidRPr="00AD5E45" w:rsidRDefault="00245FA0" w:rsidP="00B662B3">
      <w:pPr>
        <w:jc w:val="both"/>
        <w:rPr>
          <w:rFonts w:cstheme="minorHAnsi"/>
          <w:b/>
          <w:sz w:val="22"/>
          <w:szCs w:val="22"/>
        </w:rPr>
      </w:pPr>
      <w:r w:rsidRPr="00AD5E45">
        <w:rPr>
          <w:rFonts w:cstheme="minorHAnsi"/>
          <w:sz w:val="22"/>
          <w:szCs w:val="22"/>
        </w:rPr>
        <w:t>The Project’s Terms of Reference (ToR) has set the following task for TAT</w:t>
      </w:r>
      <w:r w:rsidR="00CF1ED6" w:rsidRPr="00AD5E45">
        <w:rPr>
          <w:rFonts w:cstheme="minorHAnsi"/>
          <w:sz w:val="22"/>
          <w:szCs w:val="22"/>
        </w:rPr>
        <w:t xml:space="preserve"> </w:t>
      </w:r>
      <w:r w:rsidRPr="00AD5E45">
        <w:rPr>
          <w:rFonts w:cstheme="minorHAnsi"/>
          <w:sz w:val="22"/>
          <w:szCs w:val="22"/>
        </w:rPr>
        <w:t xml:space="preserve">in the delivery of </w:t>
      </w:r>
      <w:r w:rsidR="00CF1ED6" w:rsidRPr="00AD5E45">
        <w:rPr>
          <w:rFonts w:cstheme="minorHAnsi"/>
          <w:sz w:val="22"/>
          <w:szCs w:val="22"/>
        </w:rPr>
        <w:t xml:space="preserve">Intervention </w:t>
      </w:r>
      <w:r w:rsidR="00075C6F" w:rsidRPr="00AD5E45">
        <w:rPr>
          <w:rFonts w:cstheme="minorHAnsi"/>
          <w:sz w:val="22"/>
          <w:szCs w:val="22"/>
        </w:rPr>
        <w:t>12</w:t>
      </w:r>
      <w:r w:rsidR="00CF1ED6" w:rsidRPr="00AD5E45">
        <w:rPr>
          <w:rFonts w:cstheme="minorHAnsi"/>
          <w:b/>
          <w:sz w:val="22"/>
          <w:szCs w:val="22"/>
        </w:rPr>
        <w:t xml:space="preserve">: </w:t>
      </w:r>
    </w:p>
    <w:p w14:paraId="0523D954" w14:textId="4B552B94" w:rsidR="00075C6F" w:rsidRPr="00AD5E45" w:rsidRDefault="00075C6F" w:rsidP="00B662B3">
      <w:pPr>
        <w:jc w:val="both"/>
        <w:rPr>
          <w:rFonts w:cstheme="minorHAnsi"/>
          <w:b/>
          <w:sz w:val="22"/>
          <w:szCs w:val="22"/>
        </w:rPr>
      </w:pPr>
    </w:p>
    <w:p w14:paraId="77E868DE" w14:textId="77777777" w:rsidR="00075C6F" w:rsidRPr="00AD5E45" w:rsidRDefault="00075C6F" w:rsidP="00F676BB">
      <w:pPr>
        <w:keepLines/>
        <w:jc w:val="both"/>
        <w:rPr>
          <w:i/>
          <w:iCs/>
          <w:sz w:val="22"/>
          <w:szCs w:val="22"/>
        </w:rPr>
      </w:pPr>
      <w:r w:rsidRPr="00AD5E45">
        <w:rPr>
          <w:i/>
          <w:iCs/>
          <w:sz w:val="22"/>
          <w:szCs w:val="22"/>
        </w:rPr>
        <w:t xml:space="preserve">8 workshops will be organised in Ankara to discuss for studies which will be conducted under Category III: Scientific &amp; Technical Studies with the participation of relevant public institutions, academicians, NGOs, social partners, professional organisations, representatives of private sector.  2 workshops will be organised for each study. (4 pre-study workshops and 4 post-study workshops) 50 participants will attend to each workshop and will last one day. 5 participants out of 50 will be outside of Ankara. 10 staff of the Operation Beneficiary will participate to each workshop. </w:t>
      </w:r>
    </w:p>
    <w:p w14:paraId="1D75B239" w14:textId="31612DCF" w:rsidR="00075C6F" w:rsidRPr="00AD5E45" w:rsidRDefault="00075C6F" w:rsidP="00B662B3">
      <w:pPr>
        <w:jc w:val="both"/>
        <w:rPr>
          <w:rFonts w:cstheme="minorHAnsi"/>
          <w:b/>
          <w:sz w:val="22"/>
          <w:szCs w:val="22"/>
        </w:rPr>
      </w:pPr>
    </w:p>
    <w:p w14:paraId="782730D8" w14:textId="7B755F87" w:rsidR="00075C6F" w:rsidRPr="00AD5E45" w:rsidRDefault="00075C6F" w:rsidP="00B662B3">
      <w:pPr>
        <w:jc w:val="both"/>
        <w:rPr>
          <w:rFonts w:cstheme="minorHAnsi"/>
          <w:bCs/>
          <w:sz w:val="22"/>
          <w:szCs w:val="22"/>
        </w:rPr>
      </w:pPr>
      <w:bookmarkStart w:id="1" w:name="_Hlk99005717"/>
      <w:r w:rsidRPr="00AD5E45">
        <w:rPr>
          <w:rFonts w:cstheme="minorHAnsi"/>
          <w:bCs/>
          <w:sz w:val="22"/>
          <w:szCs w:val="22"/>
        </w:rPr>
        <w:t>Sub-Intervention 12.4 relates to the Pre-Study Workshop on Impact Assessment. The Project’s ToR for Impact Assessment (Intervention 11) is as follows:</w:t>
      </w:r>
    </w:p>
    <w:bookmarkEnd w:id="1"/>
    <w:p w14:paraId="1643C0FB" w14:textId="66741246" w:rsidR="00075C6F" w:rsidRPr="00F177E7" w:rsidRDefault="00075C6F" w:rsidP="00E47863">
      <w:pPr>
        <w:keepLines/>
        <w:jc w:val="both"/>
        <w:rPr>
          <w:i/>
          <w:iCs/>
          <w:sz w:val="22"/>
          <w:szCs w:val="22"/>
        </w:rPr>
      </w:pPr>
      <w:r w:rsidRPr="00F177E7">
        <w:rPr>
          <w:i/>
          <w:iCs/>
          <w:sz w:val="22"/>
          <w:szCs w:val="22"/>
        </w:rPr>
        <w:lastRenderedPageBreak/>
        <w:t xml:space="preserve">An impact assessment will be conducted concerning the latest legal arrangement for women employment such as maternity leave, paternity leave, part-time work, unpaid leave, registered/ unregistered employment, incentives for improving women employment, care facilities, remote working, etc. The aim of the Impact Assessment is to identify the contribution of recent legislative arrangements to women's employment in order to support women's participation in the labour force and to determine the tendency to continue or change the policies implemented in this field. A detailed desk study of Turkish legislations, laws, directives, etc. will be conducted in Ankara and the subject study will be compared with the EU and ILO legislation, data, strategies, etc. In addition to desk study, interviews with public institutions and </w:t>
      </w:r>
      <w:r w:rsidR="00AD5E45" w:rsidRPr="00F177E7">
        <w:rPr>
          <w:i/>
          <w:iCs/>
          <w:sz w:val="22"/>
          <w:szCs w:val="22"/>
        </w:rPr>
        <w:t>organisation</w:t>
      </w:r>
      <w:r w:rsidRPr="00F177E7">
        <w:rPr>
          <w:i/>
          <w:iCs/>
          <w:sz w:val="22"/>
          <w:szCs w:val="22"/>
        </w:rPr>
        <w:t>s in Ankara that implement the relevant articles of Labour Law will be done accordingly. Moreover, Face-to-face interviews will cover also women employees and employers in the sectors where regulations are most effective and least effective in Ankara, Adana, Bursa, İstanbul and İzmir. The face-to-face interviews will be conducted with a total of 500 persons, approximately 100 persons for each province. The Report will be prepared in cooperation with the relevant institutions, NGOs, professional organisations and social partners. A recommendation report which will include analysis of finding of the research will be drafted in English with executive Turkish summary and it will be used to update relevant strategy plans and/or policies. The subject report will be officially disseminated by the Operation Beneficiary to relevant stakeholders such as relevant public institutions, NGOs, social partners.</w:t>
      </w:r>
    </w:p>
    <w:p w14:paraId="5C2D9513" w14:textId="77777777" w:rsidR="00075C6F" w:rsidRPr="00F177E7" w:rsidRDefault="00075C6F" w:rsidP="00E47863">
      <w:pPr>
        <w:jc w:val="both"/>
        <w:rPr>
          <w:rFonts w:cstheme="minorHAnsi"/>
          <w:bCs/>
          <w:sz w:val="22"/>
          <w:szCs w:val="22"/>
        </w:rPr>
      </w:pPr>
    </w:p>
    <w:p w14:paraId="0C8E0DF8" w14:textId="4B961340" w:rsidR="00245FA0" w:rsidRPr="00F177E7" w:rsidRDefault="00075C6F" w:rsidP="00856617">
      <w:pPr>
        <w:pStyle w:val="ListParagraph"/>
        <w:numPr>
          <w:ilvl w:val="0"/>
          <w:numId w:val="1"/>
        </w:numPr>
        <w:jc w:val="both"/>
        <w:rPr>
          <w:rFonts w:cstheme="minorHAnsi"/>
          <w:b/>
          <w:bCs/>
          <w:i/>
          <w:iCs/>
          <w:sz w:val="22"/>
          <w:szCs w:val="22"/>
        </w:rPr>
      </w:pPr>
      <w:bookmarkStart w:id="2" w:name="_Hlk99005602"/>
      <w:r w:rsidRPr="00F177E7">
        <w:rPr>
          <w:rFonts w:cstheme="minorHAnsi"/>
          <w:b/>
          <w:bCs/>
          <w:sz w:val="22"/>
          <w:szCs w:val="22"/>
        </w:rPr>
        <w:t>BACKGROUND</w:t>
      </w:r>
    </w:p>
    <w:p w14:paraId="576D5D2F" w14:textId="6CC6D235" w:rsidR="00075C6F" w:rsidRPr="00F177E7" w:rsidRDefault="00075C6F" w:rsidP="00075C6F">
      <w:pPr>
        <w:jc w:val="both"/>
        <w:rPr>
          <w:rFonts w:cstheme="minorHAnsi"/>
          <w:sz w:val="22"/>
          <w:szCs w:val="22"/>
        </w:rPr>
      </w:pPr>
    </w:p>
    <w:p w14:paraId="227B25E1" w14:textId="32EA6C9B" w:rsidR="00075C6F" w:rsidRPr="00F177E7" w:rsidRDefault="00075C6F" w:rsidP="00075C6F">
      <w:pPr>
        <w:jc w:val="both"/>
        <w:rPr>
          <w:rFonts w:cstheme="minorHAnsi"/>
          <w:sz w:val="22"/>
          <w:szCs w:val="22"/>
        </w:rPr>
      </w:pPr>
      <w:r w:rsidRPr="00F177E7">
        <w:rPr>
          <w:rFonts w:cstheme="minorHAnsi"/>
          <w:sz w:val="22"/>
          <w:szCs w:val="22"/>
        </w:rPr>
        <w:t xml:space="preserve">As can be seen in the ToR requirements for Intervention 12, the original concept was for the Pre-Study Workshops to be held as in-person events in Ankara. At the beginning of the Project, TAT planned to deliver these Workshops online, owing to pandemic restrictions then in place. With the easing of these restrictions, an in-person event became a possibility, although TAT argued that there remained merit in conducting the Workshops online as this would allow greater participation from the pilot provinces than would be possible were the Workshops to be held in-person in Ankara. This argument was accepted by the Operational Beneficiary and by the Contracting Authority and confirmed by Administrative Order No.2. </w:t>
      </w:r>
    </w:p>
    <w:bookmarkEnd w:id="2"/>
    <w:p w14:paraId="6EC72ECD" w14:textId="77777777" w:rsidR="00075C6F" w:rsidRPr="00F177E7" w:rsidRDefault="00075C6F" w:rsidP="00075C6F">
      <w:pPr>
        <w:jc w:val="both"/>
        <w:rPr>
          <w:rFonts w:cstheme="minorHAnsi"/>
          <w:i/>
          <w:iCs/>
          <w:sz w:val="22"/>
          <w:szCs w:val="22"/>
        </w:rPr>
      </w:pPr>
    </w:p>
    <w:p w14:paraId="40BA912D" w14:textId="78A6B915" w:rsidR="00245FA0" w:rsidRPr="00F177E7" w:rsidRDefault="00496D5B" w:rsidP="00856617">
      <w:pPr>
        <w:numPr>
          <w:ilvl w:val="0"/>
          <w:numId w:val="1"/>
        </w:numPr>
        <w:jc w:val="both"/>
        <w:rPr>
          <w:rFonts w:cstheme="minorHAnsi"/>
          <w:b/>
          <w:bCs/>
          <w:sz w:val="22"/>
          <w:szCs w:val="22"/>
        </w:rPr>
      </w:pPr>
      <w:r w:rsidRPr="00F177E7">
        <w:rPr>
          <w:rFonts w:cstheme="minorHAnsi"/>
          <w:b/>
          <w:bCs/>
          <w:sz w:val="22"/>
          <w:szCs w:val="22"/>
        </w:rPr>
        <w:t>AGENDA</w:t>
      </w:r>
    </w:p>
    <w:p w14:paraId="2F1741E2" w14:textId="6C33AEAE" w:rsidR="00496D5B" w:rsidRPr="00F177E7" w:rsidRDefault="00496D5B" w:rsidP="00496D5B">
      <w:pPr>
        <w:jc w:val="both"/>
        <w:rPr>
          <w:rFonts w:cstheme="minorHAnsi"/>
          <w:b/>
          <w:bCs/>
          <w:sz w:val="22"/>
          <w:szCs w:val="22"/>
        </w:rPr>
      </w:pPr>
    </w:p>
    <w:p w14:paraId="15C13B2E" w14:textId="53C25C1B" w:rsidR="00755ADE" w:rsidRPr="00F177E7" w:rsidRDefault="00755ADE" w:rsidP="00496D5B">
      <w:pPr>
        <w:jc w:val="both"/>
        <w:rPr>
          <w:rFonts w:cstheme="minorHAnsi"/>
          <w:sz w:val="22"/>
          <w:szCs w:val="22"/>
        </w:rPr>
      </w:pPr>
      <w:r w:rsidRPr="00F177E7">
        <w:rPr>
          <w:rFonts w:cstheme="minorHAnsi"/>
          <w:sz w:val="22"/>
          <w:szCs w:val="22"/>
        </w:rPr>
        <w:t>The Agenda for the Workshop was developed by TAT in discussion with its experts, and was then submitted for comment and approval to the Operational Beneficiary. The agreed Agenda for the Workshop was:</w:t>
      </w:r>
    </w:p>
    <w:p w14:paraId="7A604217" w14:textId="77777777" w:rsidR="00755ADE" w:rsidRPr="00F177E7" w:rsidRDefault="00755ADE" w:rsidP="00496D5B">
      <w:pPr>
        <w:jc w:val="both"/>
        <w:rPr>
          <w:rFonts w:cstheme="minorHAnsi"/>
          <w:b/>
          <w:bCs/>
          <w:sz w:val="22"/>
          <w:szCs w:val="22"/>
        </w:rPr>
      </w:pPr>
    </w:p>
    <w:p w14:paraId="26DE9F34" w14:textId="77777777" w:rsidR="00755ADE" w:rsidRPr="00F177E7" w:rsidRDefault="00755ADE" w:rsidP="00755ADE">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sz w:val="22"/>
          <w:szCs w:val="22"/>
        </w:rPr>
      </w:pPr>
      <w:bookmarkStart w:id="3" w:name="OLE_LINK1"/>
      <w:bookmarkStart w:id="4" w:name="OLE_LINK2"/>
      <w:r w:rsidRPr="00F177E7">
        <w:rPr>
          <w:rFonts w:eastAsia="Times New Roman" w:cstheme="minorHAnsi"/>
          <w:b/>
          <w:color w:val="C00000"/>
          <w:sz w:val="22"/>
          <w:szCs w:val="22"/>
        </w:rPr>
        <w:t>Intervention 12.4: Pre-Study Workshop on</w:t>
      </w:r>
    </w:p>
    <w:p w14:paraId="458E4410" w14:textId="77777777" w:rsidR="00755ADE" w:rsidRPr="00F177E7" w:rsidRDefault="00755ADE" w:rsidP="00755ADE">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sz w:val="22"/>
          <w:szCs w:val="22"/>
        </w:rPr>
      </w:pPr>
      <w:r w:rsidRPr="00F177E7">
        <w:rPr>
          <w:rFonts w:eastAsia="Times New Roman" w:cstheme="minorHAnsi"/>
          <w:b/>
          <w:color w:val="C00000"/>
          <w:sz w:val="22"/>
          <w:szCs w:val="22"/>
        </w:rPr>
        <w:t>Impact Assessment (Int.11)</w:t>
      </w:r>
    </w:p>
    <w:p w14:paraId="7DD60029" w14:textId="77777777" w:rsidR="00755ADE" w:rsidRPr="00F177E7" w:rsidRDefault="00755ADE" w:rsidP="00755ADE">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sz w:val="22"/>
          <w:szCs w:val="22"/>
        </w:rPr>
      </w:pPr>
    </w:p>
    <w:tbl>
      <w:tblPr>
        <w:tblStyle w:val="TableGrid"/>
        <w:tblW w:w="9085" w:type="dxa"/>
        <w:tblLook w:val="04A0" w:firstRow="1" w:lastRow="0" w:firstColumn="1" w:lastColumn="0" w:noHBand="0" w:noVBand="1"/>
      </w:tblPr>
      <w:tblGrid>
        <w:gridCol w:w="2122"/>
        <w:gridCol w:w="6963"/>
      </w:tblGrid>
      <w:tr w:rsidR="00755ADE" w:rsidRPr="00F177E7" w14:paraId="3F25A798" w14:textId="77777777" w:rsidTr="00281486">
        <w:tc>
          <w:tcPr>
            <w:tcW w:w="2122" w:type="dxa"/>
            <w:shd w:val="clear" w:color="auto" w:fill="DEEAF6" w:themeFill="accent5" w:themeFillTint="33"/>
          </w:tcPr>
          <w:bookmarkEnd w:id="3"/>
          <w:bookmarkEnd w:id="4"/>
          <w:p w14:paraId="15D129BF" w14:textId="77777777" w:rsidR="00755ADE" w:rsidRPr="00F177E7" w:rsidRDefault="00755ADE" w:rsidP="00755ADE">
            <w:pPr>
              <w:spacing w:before="60" w:after="60"/>
              <w:rPr>
                <w:rFonts w:eastAsia="Times New Roman" w:cstheme="minorHAnsi"/>
                <w:b/>
                <w:sz w:val="22"/>
                <w:szCs w:val="22"/>
              </w:rPr>
            </w:pPr>
            <w:r w:rsidRPr="00F177E7">
              <w:rPr>
                <w:rFonts w:eastAsia="Times New Roman" w:cstheme="minorHAnsi"/>
                <w:b/>
                <w:sz w:val="22"/>
                <w:szCs w:val="22"/>
              </w:rPr>
              <w:t>Date</w:t>
            </w:r>
          </w:p>
        </w:tc>
        <w:tc>
          <w:tcPr>
            <w:tcW w:w="6963" w:type="dxa"/>
            <w:shd w:val="clear" w:color="auto" w:fill="auto"/>
          </w:tcPr>
          <w:p w14:paraId="143B39D0" w14:textId="77777777" w:rsidR="00755ADE" w:rsidRPr="00F177E7" w:rsidRDefault="00755ADE" w:rsidP="00755ADE">
            <w:pPr>
              <w:spacing w:before="60" w:after="60"/>
              <w:ind w:right="87"/>
              <w:rPr>
                <w:rFonts w:eastAsia="Times New Roman" w:cstheme="minorHAnsi"/>
                <w:color w:val="000000" w:themeColor="text1"/>
                <w:sz w:val="22"/>
                <w:szCs w:val="22"/>
              </w:rPr>
            </w:pPr>
            <w:r w:rsidRPr="00F177E7">
              <w:rPr>
                <w:rFonts w:eastAsia="Times New Roman" w:cstheme="minorHAnsi"/>
                <w:sz w:val="22"/>
                <w:szCs w:val="22"/>
              </w:rPr>
              <w:t>17 March 2022 Thursday – Time 10:30 – 16:00</w:t>
            </w:r>
          </w:p>
        </w:tc>
      </w:tr>
      <w:tr w:rsidR="00755ADE" w:rsidRPr="00F177E7" w14:paraId="241CB13B" w14:textId="77777777" w:rsidTr="00281486">
        <w:tc>
          <w:tcPr>
            <w:tcW w:w="2122" w:type="dxa"/>
            <w:shd w:val="clear" w:color="auto" w:fill="DEEAF6" w:themeFill="accent5" w:themeFillTint="33"/>
          </w:tcPr>
          <w:p w14:paraId="229B538D" w14:textId="77777777" w:rsidR="00755ADE" w:rsidRPr="00F177E7" w:rsidRDefault="00755ADE" w:rsidP="00755ADE">
            <w:pPr>
              <w:spacing w:before="60" w:after="60"/>
              <w:rPr>
                <w:rFonts w:eastAsia="Times New Roman" w:cstheme="minorHAnsi"/>
                <w:b/>
                <w:sz w:val="22"/>
                <w:szCs w:val="22"/>
              </w:rPr>
            </w:pPr>
            <w:r w:rsidRPr="00F177E7">
              <w:rPr>
                <w:rFonts w:eastAsia="Times New Roman" w:cstheme="minorHAnsi"/>
                <w:b/>
                <w:bCs/>
                <w:sz w:val="22"/>
                <w:szCs w:val="22"/>
              </w:rPr>
              <w:t>Participants</w:t>
            </w:r>
          </w:p>
        </w:tc>
        <w:tc>
          <w:tcPr>
            <w:tcW w:w="6963" w:type="dxa"/>
          </w:tcPr>
          <w:p w14:paraId="3BE12030" w14:textId="4517264C"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 xml:space="preserve">Presidency of the Republic of </w:t>
            </w:r>
            <w:r w:rsidR="003D7E84">
              <w:rPr>
                <w:rFonts w:cstheme="minorHAnsi"/>
                <w:sz w:val="22"/>
                <w:szCs w:val="22"/>
              </w:rPr>
              <w:t>Türkiye</w:t>
            </w:r>
            <w:r w:rsidRPr="00F177E7">
              <w:rPr>
                <w:rFonts w:cstheme="minorHAnsi"/>
                <w:sz w:val="22"/>
                <w:szCs w:val="22"/>
              </w:rPr>
              <w:t xml:space="preserve"> (Strategy and Budget Department),</w:t>
            </w:r>
          </w:p>
          <w:p w14:paraId="469CB4B8"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Ministry of Labour and Social Services, DG Employment Policies,</w:t>
            </w:r>
          </w:p>
          <w:p w14:paraId="04CDC42C"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Social Security Institution (SGK)</w:t>
            </w:r>
          </w:p>
          <w:p w14:paraId="64EB90D7"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 xml:space="preserve">Ministry of Labour and Social Services, Department of Guidance and Inspection </w:t>
            </w:r>
          </w:p>
          <w:p w14:paraId="3C208589" w14:textId="2AD1DC92"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Provincial Directorates</w:t>
            </w:r>
            <w:r w:rsidR="00F676BB">
              <w:rPr>
                <w:rFonts w:cstheme="minorHAnsi"/>
                <w:sz w:val="22"/>
                <w:szCs w:val="22"/>
              </w:rPr>
              <w:t xml:space="preserve"> of</w:t>
            </w:r>
            <w:r w:rsidRPr="00F177E7">
              <w:rPr>
                <w:rFonts w:cstheme="minorHAnsi"/>
                <w:sz w:val="22"/>
                <w:szCs w:val="22"/>
              </w:rPr>
              <w:t xml:space="preserve"> </w:t>
            </w:r>
            <w:r w:rsidR="00570B1B" w:rsidRPr="00F177E7">
              <w:rPr>
                <w:rFonts w:cstheme="minorHAnsi"/>
                <w:sz w:val="22"/>
                <w:szCs w:val="22"/>
              </w:rPr>
              <w:t xml:space="preserve">ISKUR </w:t>
            </w:r>
            <w:r w:rsidRPr="00F177E7">
              <w:rPr>
                <w:rFonts w:cstheme="minorHAnsi"/>
                <w:sz w:val="22"/>
                <w:szCs w:val="22"/>
              </w:rPr>
              <w:t>(Adana, Ankara, Bursa, İstanbul İzmir)</w:t>
            </w:r>
          </w:p>
          <w:p w14:paraId="57D45B33" w14:textId="77777777" w:rsidR="00570B1B"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Ministry of National Education</w:t>
            </w:r>
          </w:p>
          <w:p w14:paraId="46AFB528" w14:textId="70A4CF3E" w:rsidR="00755ADE" w:rsidRPr="00F177E7" w:rsidRDefault="00755ADE" w:rsidP="00570B1B">
            <w:pPr>
              <w:numPr>
                <w:ilvl w:val="0"/>
                <w:numId w:val="3"/>
              </w:numPr>
              <w:spacing w:before="60" w:after="60"/>
              <w:ind w:left="326" w:right="87"/>
              <w:contextualSpacing/>
              <w:rPr>
                <w:rFonts w:cstheme="minorHAnsi"/>
                <w:sz w:val="22"/>
                <w:szCs w:val="22"/>
              </w:rPr>
            </w:pPr>
            <w:r w:rsidRPr="00F177E7">
              <w:rPr>
                <w:rFonts w:cstheme="minorHAnsi"/>
                <w:sz w:val="22"/>
                <w:szCs w:val="22"/>
              </w:rPr>
              <w:lastRenderedPageBreak/>
              <w:t>Provincial Directorates</w:t>
            </w:r>
            <w:r w:rsidR="00570B1B" w:rsidRPr="00F177E7">
              <w:rPr>
                <w:rFonts w:cstheme="minorHAnsi"/>
                <w:sz w:val="22"/>
                <w:szCs w:val="22"/>
              </w:rPr>
              <w:t xml:space="preserve"> of Ministry of National Education</w:t>
            </w:r>
            <w:r w:rsidRPr="00F177E7">
              <w:rPr>
                <w:rFonts w:cstheme="minorHAnsi"/>
                <w:sz w:val="22"/>
                <w:szCs w:val="22"/>
              </w:rPr>
              <w:t xml:space="preserve"> (Adana, Ankara, Bursa, İstanbul İzmir)</w:t>
            </w:r>
          </w:p>
          <w:p w14:paraId="5DC597F2"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Ministry of Justice (Labour Courts)</w:t>
            </w:r>
          </w:p>
          <w:p w14:paraId="006305A5"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Academics</w:t>
            </w:r>
          </w:p>
          <w:p w14:paraId="71DC3F8A"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Turkish Education Association</w:t>
            </w:r>
          </w:p>
          <w:p w14:paraId="297E7E9B"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Education Unions</w:t>
            </w:r>
          </w:p>
          <w:p w14:paraId="74CBD0B4" w14:textId="39694CA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 xml:space="preserve">The Union of Chambers and Commodity Exchanges of </w:t>
            </w:r>
            <w:r w:rsidR="003D7E84">
              <w:rPr>
                <w:rFonts w:cstheme="minorHAnsi"/>
                <w:sz w:val="22"/>
                <w:szCs w:val="22"/>
              </w:rPr>
              <w:t>Türkiye</w:t>
            </w:r>
            <w:r w:rsidRPr="00F177E7">
              <w:rPr>
                <w:rFonts w:cstheme="minorHAnsi"/>
                <w:sz w:val="22"/>
                <w:szCs w:val="22"/>
              </w:rPr>
              <w:t xml:space="preserve"> (TOBB) </w:t>
            </w:r>
            <w:r w:rsidR="00570B1B" w:rsidRPr="00F177E7">
              <w:rPr>
                <w:rFonts w:cstheme="minorHAnsi"/>
                <w:sz w:val="22"/>
                <w:szCs w:val="22"/>
              </w:rPr>
              <w:t xml:space="preserve">and </w:t>
            </w:r>
            <w:r w:rsidRPr="00F177E7">
              <w:rPr>
                <w:rFonts w:cstheme="minorHAnsi"/>
                <w:sz w:val="22"/>
                <w:szCs w:val="22"/>
              </w:rPr>
              <w:t>Provincial Chambers (Adana, Ankara, Bursa, İstanbul İzmir),</w:t>
            </w:r>
          </w:p>
          <w:p w14:paraId="4A1285C5" w14:textId="4C5DE998"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 xml:space="preserve">Provincial offices </w:t>
            </w:r>
            <w:r w:rsidR="00570B1B" w:rsidRPr="00F177E7">
              <w:rPr>
                <w:rFonts w:cstheme="minorHAnsi"/>
                <w:sz w:val="22"/>
                <w:szCs w:val="22"/>
              </w:rPr>
              <w:t xml:space="preserve">of TISK </w:t>
            </w:r>
            <w:r w:rsidRPr="00F177E7">
              <w:rPr>
                <w:rFonts w:cstheme="minorHAnsi"/>
                <w:sz w:val="22"/>
                <w:szCs w:val="22"/>
              </w:rPr>
              <w:t>(Adana, Ankara, Bursa, İstanbul and İzmir)</w:t>
            </w:r>
          </w:p>
          <w:p w14:paraId="43A2C47C" w14:textId="49D75BA3"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 xml:space="preserve">Provincial offices </w:t>
            </w:r>
            <w:r w:rsidR="00570B1B" w:rsidRPr="00F177E7">
              <w:rPr>
                <w:rFonts w:cstheme="minorHAnsi"/>
                <w:sz w:val="22"/>
                <w:szCs w:val="22"/>
              </w:rPr>
              <w:t xml:space="preserve">of TÜRK-İŞ </w:t>
            </w:r>
            <w:r w:rsidRPr="00F177E7">
              <w:rPr>
                <w:rFonts w:cstheme="minorHAnsi"/>
                <w:sz w:val="22"/>
                <w:szCs w:val="22"/>
              </w:rPr>
              <w:t>(Adana, Ankara, Bursa, İstanbul and İzmir)</w:t>
            </w:r>
          </w:p>
          <w:p w14:paraId="5658B4CB" w14:textId="77777777" w:rsidR="00755ADE" w:rsidRPr="00F177E7" w:rsidRDefault="00755ADE" w:rsidP="00856617">
            <w:pPr>
              <w:numPr>
                <w:ilvl w:val="0"/>
                <w:numId w:val="3"/>
              </w:numPr>
              <w:spacing w:before="60" w:after="60"/>
              <w:ind w:left="326" w:right="87"/>
              <w:contextualSpacing/>
              <w:rPr>
                <w:rFonts w:cstheme="minorHAnsi"/>
                <w:sz w:val="22"/>
                <w:szCs w:val="22"/>
              </w:rPr>
            </w:pPr>
            <w:r w:rsidRPr="00F177E7">
              <w:rPr>
                <w:rFonts w:cstheme="minorHAnsi"/>
                <w:sz w:val="22"/>
                <w:szCs w:val="22"/>
              </w:rPr>
              <w:t>NGO’s.</w:t>
            </w:r>
          </w:p>
        </w:tc>
      </w:tr>
      <w:tr w:rsidR="00755ADE" w:rsidRPr="00F177E7" w14:paraId="79686B90" w14:textId="77777777" w:rsidTr="00281486">
        <w:tc>
          <w:tcPr>
            <w:tcW w:w="2122" w:type="dxa"/>
            <w:shd w:val="clear" w:color="auto" w:fill="DEEAF6" w:themeFill="accent5" w:themeFillTint="33"/>
          </w:tcPr>
          <w:p w14:paraId="7BC7E3F8" w14:textId="77777777" w:rsidR="00755ADE" w:rsidRPr="00F177E7" w:rsidRDefault="00755ADE" w:rsidP="00755ADE">
            <w:pPr>
              <w:spacing w:before="60" w:after="60"/>
              <w:rPr>
                <w:rFonts w:eastAsia="Times New Roman" w:cstheme="minorHAnsi"/>
                <w:b/>
                <w:bCs/>
                <w:sz w:val="22"/>
                <w:szCs w:val="22"/>
              </w:rPr>
            </w:pPr>
            <w:r w:rsidRPr="00F177E7">
              <w:rPr>
                <w:rFonts w:eastAsia="Times New Roman" w:cstheme="minorHAnsi"/>
                <w:b/>
                <w:bCs/>
                <w:sz w:val="22"/>
                <w:szCs w:val="22"/>
              </w:rPr>
              <w:lastRenderedPageBreak/>
              <w:t>Objective of the meeting</w:t>
            </w:r>
          </w:p>
        </w:tc>
        <w:tc>
          <w:tcPr>
            <w:tcW w:w="6963" w:type="dxa"/>
          </w:tcPr>
          <w:p w14:paraId="3E81A27F" w14:textId="77777777" w:rsidR="00755ADE" w:rsidRPr="00F177E7" w:rsidRDefault="00755ADE" w:rsidP="00755ADE">
            <w:pPr>
              <w:spacing w:before="60" w:after="60"/>
              <w:ind w:right="87"/>
              <w:jc w:val="both"/>
              <w:rPr>
                <w:rFonts w:eastAsia="Times New Roman" w:cstheme="minorHAnsi"/>
                <w:sz w:val="22"/>
                <w:szCs w:val="22"/>
              </w:rPr>
            </w:pPr>
            <w:r w:rsidRPr="00F177E7">
              <w:rPr>
                <w:rFonts w:eastAsia="Times New Roman" w:cstheme="minorHAnsi"/>
                <w:sz w:val="22"/>
                <w:szCs w:val="22"/>
              </w:rPr>
              <w:t>The objectives of the Pre-Study Workshop are:</w:t>
            </w:r>
          </w:p>
          <w:p w14:paraId="0E43B04A"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To present findings from the Desk Research Reviews including international recommendations and EU policies</w:t>
            </w:r>
          </w:p>
          <w:p w14:paraId="55CECBAA"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Discussion on indicators to monitor implementation of policies to improve women’s employment and data sources to be used</w:t>
            </w:r>
          </w:p>
          <w:p w14:paraId="79682F37"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 xml:space="preserve">Presentation of policy and legislative framework to promote employment of women </w:t>
            </w:r>
          </w:p>
          <w:p w14:paraId="2CE857DA"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To present findings of interviews with the key institutions</w:t>
            </w:r>
          </w:p>
          <w:p w14:paraId="687F1E3C"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Presentation of methodology to be used for Impact Assessment</w:t>
            </w:r>
          </w:p>
          <w:p w14:paraId="6FB7CE0B" w14:textId="77777777" w:rsidR="00755ADE" w:rsidRPr="00F177E7" w:rsidRDefault="00755ADE" w:rsidP="00856617">
            <w:pPr>
              <w:numPr>
                <w:ilvl w:val="0"/>
                <w:numId w:val="4"/>
              </w:numPr>
              <w:spacing w:before="60" w:after="60"/>
              <w:ind w:right="87"/>
              <w:contextualSpacing/>
              <w:jc w:val="both"/>
              <w:rPr>
                <w:rFonts w:cstheme="minorHAnsi"/>
                <w:sz w:val="22"/>
                <w:szCs w:val="22"/>
              </w:rPr>
            </w:pPr>
            <w:r w:rsidRPr="00F177E7">
              <w:rPr>
                <w:rFonts w:cstheme="minorHAnsi"/>
                <w:sz w:val="22"/>
                <w:szCs w:val="22"/>
              </w:rPr>
              <w:t>To receive views and opinions of the participants on the new fields of labour market (e.g. flexicurity, atypical work and care giving facilities) that need to be covered by Labour Law in future</w:t>
            </w:r>
          </w:p>
        </w:tc>
      </w:tr>
    </w:tbl>
    <w:p w14:paraId="35F35EFC" w14:textId="77777777" w:rsidR="00755ADE" w:rsidRPr="00F177E7" w:rsidRDefault="00755ADE" w:rsidP="00755ADE">
      <w:pPr>
        <w:rPr>
          <w:rFonts w:eastAsia="Times New Roman" w:cstheme="minorHAnsi"/>
          <w:b/>
          <w:sz w:val="22"/>
          <w:szCs w:val="22"/>
        </w:rPr>
      </w:pPr>
    </w:p>
    <w:p w14:paraId="548FC422" w14:textId="77777777" w:rsidR="00755ADE" w:rsidRPr="00F177E7" w:rsidRDefault="00755ADE" w:rsidP="00755ADE">
      <w:pPr>
        <w:spacing w:before="120" w:after="120"/>
        <w:jc w:val="center"/>
        <w:rPr>
          <w:rFonts w:eastAsia="Times New Roman" w:cstheme="minorHAnsi"/>
          <w:b/>
          <w:sz w:val="22"/>
          <w:szCs w:val="22"/>
        </w:rPr>
      </w:pPr>
      <w:r w:rsidRPr="00F177E7">
        <w:rPr>
          <w:rFonts w:eastAsia="Times New Roman" w:cstheme="minorHAnsi"/>
          <w:b/>
          <w:sz w:val="22"/>
          <w:szCs w:val="22"/>
        </w:rPr>
        <w:t>AGENDA</w:t>
      </w:r>
    </w:p>
    <w:tbl>
      <w:tblPr>
        <w:tblStyle w:val="TableGrid"/>
        <w:tblW w:w="9085" w:type="dxa"/>
        <w:tblLook w:val="04A0" w:firstRow="1" w:lastRow="0" w:firstColumn="1" w:lastColumn="0" w:noHBand="0" w:noVBand="1"/>
      </w:tblPr>
      <w:tblGrid>
        <w:gridCol w:w="1555"/>
        <w:gridCol w:w="4830"/>
        <w:gridCol w:w="2700"/>
      </w:tblGrid>
      <w:tr w:rsidR="00755ADE" w:rsidRPr="00F177E7" w14:paraId="29781137" w14:textId="77777777" w:rsidTr="00281486">
        <w:tc>
          <w:tcPr>
            <w:tcW w:w="1555" w:type="dxa"/>
            <w:shd w:val="clear" w:color="auto" w:fill="DEEAF6" w:themeFill="accent5" w:themeFillTint="33"/>
          </w:tcPr>
          <w:p w14:paraId="2A643D58"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Time</w:t>
            </w:r>
          </w:p>
        </w:tc>
        <w:tc>
          <w:tcPr>
            <w:tcW w:w="4830" w:type="dxa"/>
            <w:shd w:val="clear" w:color="auto" w:fill="FFF2CC" w:themeFill="accent4" w:themeFillTint="33"/>
          </w:tcPr>
          <w:p w14:paraId="62922F82"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Subject</w:t>
            </w:r>
          </w:p>
        </w:tc>
        <w:tc>
          <w:tcPr>
            <w:tcW w:w="2700" w:type="dxa"/>
            <w:shd w:val="clear" w:color="auto" w:fill="FFF2CC" w:themeFill="accent4" w:themeFillTint="33"/>
          </w:tcPr>
          <w:p w14:paraId="1D358690"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Responsibility</w:t>
            </w:r>
          </w:p>
        </w:tc>
      </w:tr>
      <w:tr w:rsidR="00755ADE" w:rsidRPr="00F177E7" w14:paraId="475F079C" w14:textId="77777777" w:rsidTr="00281486">
        <w:tc>
          <w:tcPr>
            <w:tcW w:w="1555" w:type="dxa"/>
            <w:shd w:val="clear" w:color="auto" w:fill="DEEAF6" w:themeFill="accent5" w:themeFillTint="33"/>
          </w:tcPr>
          <w:p w14:paraId="7E3928B8"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10:30-10:45</w:t>
            </w:r>
          </w:p>
        </w:tc>
        <w:tc>
          <w:tcPr>
            <w:tcW w:w="4830" w:type="dxa"/>
          </w:tcPr>
          <w:p w14:paraId="71DC0E75"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Opening Speech</w:t>
            </w:r>
          </w:p>
        </w:tc>
        <w:tc>
          <w:tcPr>
            <w:tcW w:w="2700" w:type="dxa"/>
          </w:tcPr>
          <w:p w14:paraId="222382D6" w14:textId="65E359E0" w:rsidR="00755ADE" w:rsidRPr="00F177E7" w:rsidRDefault="00570B1B" w:rsidP="00755ADE">
            <w:pPr>
              <w:spacing w:before="60" w:after="60"/>
              <w:rPr>
                <w:rFonts w:eastAsia="Times New Roman" w:cstheme="minorHAnsi"/>
                <w:sz w:val="22"/>
                <w:szCs w:val="22"/>
              </w:rPr>
            </w:pPr>
            <w:r w:rsidRPr="00F676BB">
              <w:rPr>
                <w:rFonts w:eastAsia="Times New Roman" w:cstheme="minorHAnsi"/>
                <w:sz w:val="22"/>
                <w:szCs w:val="22"/>
              </w:rPr>
              <w:t>MoLSS / DG / Department of Employment Policies</w:t>
            </w:r>
          </w:p>
        </w:tc>
      </w:tr>
      <w:tr w:rsidR="00755ADE" w:rsidRPr="00F177E7" w14:paraId="46F06CBE" w14:textId="77777777" w:rsidTr="00281486">
        <w:tc>
          <w:tcPr>
            <w:tcW w:w="1555" w:type="dxa"/>
            <w:shd w:val="clear" w:color="auto" w:fill="DEEAF6" w:themeFill="accent5" w:themeFillTint="33"/>
          </w:tcPr>
          <w:p w14:paraId="23B3CA88"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10:45-11:15</w:t>
            </w:r>
          </w:p>
        </w:tc>
        <w:tc>
          <w:tcPr>
            <w:tcW w:w="4830" w:type="dxa"/>
          </w:tcPr>
          <w:p w14:paraId="436D9B99"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Introduction of the project</w:t>
            </w:r>
          </w:p>
        </w:tc>
        <w:tc>
          <w:tcPr>
            <w:tcW w:w="2700" w:type="dxa"/>
          </w:tcPr>
          <w:p w14:paraId="5EF70E67"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 xml:space="preserve"> Michael Chambers, (Team Leader, FoW Project)</w:t>
            </w:r>
          </w:p>
        </w:tc>
      </w:tr>
      <w:tr w:rsidR="00755ADE" w:rsidRPr="00F177E7" w14:paraId="3BEF7B53" w14:textId="77777777" w:rsidTr="00281486">
        <w:tc>
          <w:tcPr>
            <w:tcW w:w="1555" w:type="dxa"/>
            <w:shd w:val="clear" w:color="auto" w:fill="DEEAF6" w:themeFill="accent5" w:themeFillTint="33"/>
          </w:tcPr>
          <w:p w14:paraId="1088A15F"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11:15-12:30</w:t>
            </w:r>
          </w:p>
        </w:tc>
        <w:tc>
          <w:tcPr>
            <w:tcW w:w="4830" w:type="dxa"/>
          </w:tcPr>
          <w:p w14:paraId="64A38603"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Presentations</w:t>
            </w:r>
          </w:p>
          <w:p w14:paraId="49942E9F" w14:textId="071F97DA" w:rsidR="008A4576" w:rsidRPr="00F177E7" w:rsidRDefault="008A4576" w:rsidP="008A4576">
            <w:pPr>
              <w:numPr>
                <w:ilvl w:val="0"/>
                <w:numId w:val="2"/>
              </w:numPr>
              <w:spacing w:before="60" w:after="60"/>
              <w:contextualSpacing/>
              <w:rPr>
                <w:rFonts w:cstheme="minorHAnsi"/>
                <w:sz w:val="22"/>
                <w:szCs w:val="22"/>
              </w:rPr>
            </w:pPr>
            <w:r w:rsidRPr="00F177E7">
              <w:rPr>
                <w:rFonts w:cstheme="minorHAnsi"/>
                <w:sz w:val="22"/>
                <w:szCs w:val="22"/>
              </w:rPr>
              <w:t>Presentation of International Conventions and EU practices</w:t>
            </w:r>
            <w:r w:rsidR="00AF663D" w:rsidRPr="00F177E7">
              <w:rPr>
                <w:rFonts w:cstheme="minorHAnsi"/>
                <w:sz w:val="22"/>
                <w:szCs w:val="22"/>
              </w:rPr>
              <w:t xml:space="preserve"> </w:t>
            </w:r>
            <w:r w:rsidRPr="00F177E7">
              <w:rPr>
                <w:rFonts w:cstheme="minorHAnsi"/>
                <w:sz w:val="22"/>
                <w:szCs w:val="22"/>
              </w:rPr>
              <w:t>(desk study)</w:t>
            </w:r>
          </w:p>
          <w:p w14:paraId="54CD7249" w14:textId="62113566" w:rsidR="008A4576" w:rsidRPr="00F177E7" w:rsidRDefault="008A4576" w:rsidP="008A4576">
            <w:pPr>
              <w:numPr>
                <w:ilvl w:val="0"/>
                <w:numId w:val="2"/>
              </w:numPr>
              <w:spacing w:before="60" w:after="60"/>
              <w:contextualSpacing/>
              <w:rPr>
                <w:rFonts w:cstheme="minorHAnsi"/>
                <w:sz w:val="22"/>
                <w:szCs w:val="22"/>
              </w:rPr>
            </w:pPr>
            <w:r w:rsidRPr="00F177E7">
              <w:rPr>
                <w:rFonts w:cstheme="minorHAnsi"/>
                <w:sz w:val="22"/>
                <w:szCs w:val="22"/>
              </w:rPr>
              <w:t xml:space="preserve">Presentation of National Law related to women’s employment </w:t>
            </w:r>
          </w:p>
          <w:p w14:paraId="68A64344" w14:textId="4A5BE55A" w:rsidR="008A4576" w:rsidRPr="00F177E7" w:rsidRDefault="008A4576" w:rsidP="008A4576">
            <w:pPr>
              <w:numPr>
                <w:ilvl w:val="0"/>
                <w:numId w:val="2"/>
              </w:numPr>
              <w:spacing w:before="60" w:after="60"/>
              <w:contextualSpacing/>
              <w:rPr>
                <w:rFonts w:cstheme="minorHAnsi"/>
                <w:sz w:val="22"/>
                <w:szCs w:val="22"/>
              </w:rPr>
            </w:pPr>
            <w:r w:rsidRPr="00F177E7">
              <w:rPr>
                <w:rFonts w:cstheme="minorHAnsi"/>
                <w:sz w:val="22"/>
                <w:szCs w:val="22"/>
              </w:rPr>
              <w:t xml:space="preserve">National Policies related to Labour Market and their effect on women’s employment. </w:t>
            </w:r>
          </w:p>
          <w:p w14:paraId="789BA856" w14:textId="1257E068" w:rsidR="00755ADE" w:rsidRPr="00F177E7" w:rsidRDefault="008A4576" w:rsidP="008A4576">
            <w:pPr>
              <w:numPr>
                <w:ilvl w:val="0"/>
                <w:numId w:val="2"/>
              </w:numPr>
              <w:spacing w:before="60" w:after="60"/>
              <w:contextualSpacing/>
              <w:rPr>
                <w:rFonts w:cstheme="minorHAnsi"/>
                <w:sz w:val="22"/>
                <w:szCs w:val="22"/>
              </w:rPr>
            </w:pPr>
            <w:r w:rsidRPr="00F177E7">
              <w:rPr>
                <w:rFonts w:cstheme="minorHAnsi"/>
                <w:sz w:val="22"/>
                <w:szCs w:val="22"/>
              </w:rPr>
              <w:t>Roadmap/methodology for Impact Assessment study</w:t>
            </w:r>
          </w:p>
        </w:tc>
        <w:tc>
          <w:tcPr>
            <w:tcW w:w="2700" w:type="dxa"/>
          </w:tcPr>
          <w:p w14:paraId="0695F15E" w14:textId="77777777" w:rsidR="00755ADE" w:rsidRPr="00F177E7" w:rsidRDefault="00755ADE" w:rsidP="00755ADE">
            <w:pPr>
              <w:spacing w:before="60" w:after="60"/>
              <w:rPr>
                <w:rFonts w:eastAsia="Times New Roman" w:cstheme="minorHAnsi"/>
                <w:sz w:val="22"/>
                <w:szCs w:val="22"/>
              </w:rPr>
            </w:pPr>
          </w:p>
          <w:p w14:paraId="41595C05"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 xml:space="preserve">Sandra Bustamante (Employment Expert, FoW Project) </w:t>
            </w:r>
          </w:p>
          <w:p w14:paraId="5F9E7940" w14:textId="0AC7307E" w:rsidR="008A4576" w:rsidRPr="00F177E7" w:rsidRDefault="008A4576" w:rsidP="00755ADE">
            <w:pPr>
              <w:spacing w:before="60" w:after="60"/>
              <w:rPr>
                <w:rFonts w:eastAsia="Times New Roman" w:cstheme="minorHAnsi"/>
                <w:sz w:val="22"/>
                <w:szCs w:val="22"/>
              </w:rPr>
            </w:pPr>
            <w:r w:rsidRPr="00F177E7">
              <w:rPr>
                <w:rFonts w:eastAsia="Times New Roman" w:cstheme="minorHAnsi"/>
                <w:sz w:val="22"/>
                <w:szCs w:val="22"/>
              </w:rPr>
              <w:t>Mehlika Yayci (Legal Expert</w:t>
            </w:r>
            <w:r w:rsidR="00570B1B" w:rsidRPr="00F177E7">
              <w:rPr>
                <w:rFonts w:eastAsia="Times New Roman" w:cstheme="minorHAnsi"/>
                <w:sz w:val="22"/>
                <w:szCs w:val="22"/>
              </w:rPr>
              <w:t>, FoW Project</w:t>
            </w:r>
            <w:r w:rsidRPr="00F177E7">
              <w:rPr>
                <w:rFonts w:eastAsia="Times New Roman" w:cstheme="minorHAnsi"/>
                <w:sz w:val="22"/>
                <w:szCs w:val="22"/>
              </w:rPr>
              <w:t>)</w:t>
            </w:r>
          </w:p>
          <w:p w14:paraId="1C2C007D" w14:textId="1AA837E3"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Özlem Boztaş (Gender Expert</w:t>
            </w:r>
            <w:r w:rsidR="00570B1B" w:rsidRPr="00F177E7">
              <w:rPr>
                <w:rFonts w:eastAsia="Times New Roman" w:cstheme="minorHAnsi"/>
                <w:sz w:val="22"/>
                <w:szCs w:val="22"/>
              </w:rPr>
              <w:t>, FoW Project</w:t>
            </w:r>
            <w:r w:rsidRPr="00F177E7">
              <w:rPr>
                <w:rFonts w:eastAsia="Times New Roman" w:cstheme="minorHAnsi"/>
                <w:sz w:val="22"/>
                <w:szCs w:val="22"/>
              </w:rPr>
              <w:t>)</w:t>
            </w:r>
          </w:p>
          <w:p w14:paraId="5F1B78A0" w14:textId="19A6661B"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M.Nilgun Egemen (Research Expert</w:t>
            </w:r>
            <w:r w:rsidR="00570B1B" w:rsidRPr="00F177E7">
              <w:rPr>
                <w:rFonts w:eastAsia="Times New Roman" w:cstheme="minorHAnsi"/>
                <w:sz w:val="22"/>
                <w:szCs w:val="22"/>
              </w:rPr>
              <w:t>, FoW Project</w:t>
            </w:r>
            <w:r w:rsidRPr="00F177E7">
              <w:rPr>
                <w:rFonts w:eastAsia="Times New Roman" w:cstheme="minorHAnsi"/>
                <w:sz w:val="22"/>
                <w:szCs w:val="22"/>
              </w:rPr>
              <w:t>)</w:t>
            </w:r>
          </w:p>
        </w:tc>
      </w:tr>
      <w:tr w:rsidR="00755ADE" w:rsidRPr="00F177E7" w14:paraId="546E0ABC" w14:textId="77777777" w:rsidTr="00281486">
        <w:tc>
          <w:tcPr>
            <w:tcW w:w="1555" w:type="dxa"/>
            <w:shd w:val="clear" w:color="auto" w:fill="DEEAF6" w:themeFill="accent5" w:themeFillTint="33"/>
          </w:tcPr>
          <w:p w14:paraId="6D5AF9E3"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lastRenderedPageBreak/>
              <w:t>12:30-14:00</w:t>
            </w:r>
          </w:p>
        </w:tc>
        <w:tc>
          <w:tcPr>
            <w:tcW w:w="4830" w:type="dxa"/>
          </w:tcPr>
          <w:p w14:paraId="56317864" w14:textId="77777777" w:rsidR="00755ADE" w:rsidRPr="00F177E7" w:rsidRDefault="00755ADE" w:rsidP="00755ADE">
            <w:pPr>
              <w:spacing w:before="60" w:after="60"/>
              <w:rPr>
                <w:rFonts w:eastAsia="Times New Roman" w:cstheme="minorHAnsi"/>
                <w:sz w:val="22"/>
                <w:szCs w:val="22"/>
              </w:rPr>
            </w:pPr>
            <w:r w:rsidRPr="00F177E7">
              <w:rPr>
                <w:rFonts w:eastAsia="Times New Roman" w:cstheme="minorHAnsi"/>
                <w:sz w:val="22"/>
                <w:szCs w:val="22"/>
              </w:rPr>
              <w:t>Lunch Break</w:t>
            </w:r>
          </w:p>
        </w:tc>
        <w:tc>
          <w:tcPr>
            <w:tcW w:w="2700" w:type="dxa"/>
          </w:tcPr>
          <w:p w14:paraId="42E48924" w14:textId="77777777" w:rsidR="00755ADE" w:rsidRPr="00F177E7" w:rsidRDefault="00755ADE" w:rsidP="00755ADE">
            <w:pPr>
              <w:spacing w:before="60" w:after="60"/>
              <w:rPr>
                <w:rFonts w:eastAsia="Times New Roman" w:cstheme="minorHAnsi"/>
                <w:sz w:val="22"/>
                <w:szCs w:val="22"/>
              </w:rPr>
            </w:pPr>
          </w:p>
        </w:tc>
      </w:tr>
      <w:tr w:rsidR="007F5E24" w:rsidRPr="00F177E7" w14:paraId="6329F20C" w14:textId="77777777" w:rsidTr="00281486">
        <w:tc>
          <w:tcPr>
            <w:tcW w:w="1555" w:type="dxa"/>
            <w:shd w:val="clear" w:color="auto" w:fill="DEEAF6" w:themeFill="accent5" w:themeFillTint="33"/>
          </w:tcPr>
          <w:p w14:paraId="1C9EB447" w14:textId="68C2DB67"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14:00-15.00</w:t>
            </w:r>
          </w:p>
        </w:tc>
        <w:tc>
          <w:tcPr>
            <w:tcW w:w="4830" w:type="dxa"/>
          </w:tcPr>
          <w:p w14:paraId="137364EA" w14:textId="77777777" w:rsidR="007F5E24" w:rsidRPr="00F177E7" w:rsidRDefault="007F5E24" w:rsidP="003F6745">
            <w:pPr>
              <w:spacing w:before="60" w:after="60"/>
              <w:contextualSpacing/>
              <w:rPr>
                <w:rFonts w:cstheme="minorHAnsi"/>
                <w:sz w:val="22"/>
                <w:szCs w:val="22"/>
              </w:rPr>
            </w:pPr>
            <w:r w:rsidRPr="00F177E7">
              <w:rPr>
                <w:rFonts w:cstheme="minorHAnsi"/>
                <w:sz w:val="22"/>
                <w:szCs w:val="22"/>
              </w:rPr>
              <w:t xml:space="preserve">Group discussions on </w:t>
            </w:r>
          </w:p>
          <w:p w14:paraId="33E7152D" w14:textId="77777777" w:rsidR="003F6745" w:rsidRPr="00F177E7" w:rsidRDefault="003F6745" w:rsidP="003F6745">
            <w:pPr>
              <w:numPr>
                <w:ilvl w:val="0"/>
                <w:numId w:val="2"/>
              </w:numPr>
              <w:spacing w:before="60" w:after="60"/>
              <w:ind w:left="762"/>
              <w:contextualSpacing/>
              <w:rPr>
                <w:rFonts w:cstheme="minorHAnsi"/>
                <w:sz w:val="22"/>
                <w:szCs w:val="22"/>
              </w:rPr>
            </w:pPr>
            <w:r w:rsidRPr="00F177E7">
              <w:rPr>
                <w:rFonts w:cstheme="minorHAnsi"/>
                <w:sz w:val="22"/>
                <w:szCs w:val="22"/>
              </w:rPr>
              <w:t xml:space="preserve">Group 1: Care policies </w:t>
            </w:r>
          </w:p>
          <w:p w14:paraId="43242149" w14:textId="77777777" w:rsidR="003F6745" w:rsidRPr="00F177E7" w:rsidRDefault="003F6745" w:rsidP="003F6745">
            <w:pPr>
              <w:spacing w:before="60" w:after="60"/>
              <w:ind w:left="762"/>
              <w:contextualSpacing/>
              <w:rPr>
                <w:rFonts w:cstheme="minorHAnsi"/>
                <w:sz w:val="22"/>
                <w:szCs w:val="22"/>
              </w:rPr>
            </w:pPr>
          </w:p>
          <w:p w14:paraId="5C1DC15D" w14:textId="77777777" w:rsidR="003F6745" w:rsidRPr="00F177E7" w:rsidRDefault="003F6745" w:rsidP="003F6745">
            <w:pPr>
              <w:numPr>
                <w:ilvl w:val="0"/>
                <w:numId w:val="2"/>
              </w:numPr>
              <w:spacing w:before="60" w:after="60"/>
              <w:ind w:left="762"/>
              <w:contextualSpacing/>
              <w:rPr>
                <w:rFonts w:cstheme="minorHAnsi"/>
                <w:sz w:val="22"/>
                <w:szCs w:val="22"/>
              </w:rPr>
            </w:pPr>
            <w:r w:rsidRPr="00F177E7">
              <w:rPr>
                <w:rFonts w:cstheme="minorHAnsi"/>
                <w:sz w:val="22"/>
                <w:szCs w:val="22"/>
              </w:rPr>
              <w:t>Group 2: New legislation for a better future for women and work </w:t>
            </w:r>
          </w:p>
          <w:p w14:paraId="7C8FF070" w14:textId="77777777" w:rsidR="003F6745" w:rsidRPr="00F177E7" w:rsidRDefault="003F6745" w:rsidP="003F6745">
            <w:pPr>
              <w:spacing w:before="60" w:after="60"/>
              <w:ind w:left="762"/>
              <w:contextualSpacing/>
              <w:rPr>
                <w:rFonts w:cstheme="minorHAnsi"/>
                <w:sz w:val="22"/>
                <w:szCs w:val="22"/>
              </w:rPr>
            </w:pPr>
          </w:p>
          <w:p w14:paraId="0F76C370" w14:textId="6076A077" w:rsidR="007F5E24" w:rsidRPr="00F177E7" w:rsidRDefault="003F6745" w:rsidP="003F6745">
            <w:pPr>
              <w:numPr>
                <w:ilvl w:val="0"/>
                <w:numId w:val="2"/>
              </w:numPr>
              <w:spacing w:before="60" w:after="60"/>
              <w:ind w:left="762"/>
              <w:contextualSpacing/>
              <w:rPr>
                <w:rFonts w:cstheme="minorHAnsi"/>
                <w:sz w:val="22"/>
                <w:szCs w:val="22"/>
              </w:rPr>
            </w:pPr>
            <w:r w:rsidRPr="00F177E7">
              <w:rPr>
                <w:rFonts w:cstheme="minorHAnsi"/>
                <w:sz w:val="22"/>
                <w:szCs w:val="22"/>
              </w:rPr>
              <w:t>Group 3:  Atypical Work </w:t>
            </w:r>
          </w:p>
        </w:tc>
        <w:tc>
          <w:tcPr>
            <w:tcW w:w="2700" w:type="dxa"/>
          </w:tcPr>
          <w:p w14:paraId="43E94CD8" w14:textId="1965D1A4" w:rsidR="007F5E24" w:rsidRPr="00F177E7" w:rsidRDefault="007F5E24" w:rsidP="007F5E24">
            <w:pPr>
              <w:spacing w:before="60" w:after="60"/>
              <w:rPr>
                <w:rFonts w:eastAsia="Times New Roman" w:cstheme="minorHAnsi"/>
                <w:sz w:val="22"/>
                <w:szCs w:val="22"/>
              </w:rPr>
            </w:pPr>
          </w:p>
          <w:p w14:paraId="72284A9B" w14:textId="4CDB8124" w:rsidR="007F5E24" w:rsidRPr="00F177E7" w:rsidRDefault="003F6745" w:rsidP="007F5E24">
            <w:pPr>
              <w:spacing w:before="60" w:after="60"/>
              <w:rPr>
                <w:rFonts w:eastAsia="Times New Roman" w:cstheme="minorHAnsi"/>
                <w:sz w:val="22"/>
                <w:szCs w:val="22"/>
              </w:rPr>
            </w:pPr>
            <w:r w:rsidRPr="00F177E7">
              <w:rPr>
                <w:rFonts w:eastAsia="Times New Roman" w:cstheme="minorHAnsi"/>
                <w:sz w:val="22"/>
                <w:szCs w:val="22"/>
              </w:rPr>
              <w:t>Özlem Boztaş</w:t>
            </w:r>
          </w:p>
          <w:p w14:paraId="4B6BDA1D" w14:textId="77777777" w:rsidR="003F6745" w:rsidRPr="00F177E7" w:rsidRDefault="003F6745" w:rsidP="007F5E24">
            <w:pPr>
              <w:spacing w:before="60" w:after="60"/>
              <w:rPr>
                <w:rFonts w:eastAsia="Times New Roman" w:cstheme="minorHAnsi"/>
                <w:sz w:val="22"/>
                <w:szCs w:val="22"/>
              </w:rPr>
            </w:pPr>
          </w:p>
          <w:p w14:paraId="6835C9AA" w14:textId="1BF61AB9"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 xml:space="preserve">Mehlika Yaycı </w:t>
            </w:r>
          </w:p>
          <w:p w14:paraId="72867EBC" w14:textId="77777777" w:rsidR="007F5E24" w:rsidRPr="00F177E7" w:rsidRDefault="007F5E24" w:rsidP="007F5E24">
            <w:pPr>
              <w:spacing w:before="60" w:after="60"/>
              <w:rPr>
                <w:rFonts w:eastAsia="Times New Roman" w:cstheme="minorHAnsi"/>
                <w:sz w:val="22"/>
                <w:szCs w:val="22"/>
              </w:rPr>
            </w:pPr>
          </w:p>
          <w:p w14:paraId="2CB8D56E" w14:textId="77777777"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 xml:space="preserve">M.Nilgün Egemen </w:t>
            </w:r>
          </w:p>
          <w:p w14:paraId="49E09C6D" w14:textId="77777777" w:rsidR="007F5E24" w:rsidRPr="00F177E7" w:rsidRDefault="007F5E24" w:rsidP="007F5E24">
            <w:pPr>
              <w:spacing w:before="60" w:after="60"/>
              <w:rPr>
                <w:rFonts w:eastAsia="Times New Roman" w:cstheme="minorHAnsi"/>
                <w:sz w:val="22"/>
                <w:szCs w:val="22"/>
              </w:rPr>
            </w:pPr>
          </w:p>
          <w:p w14:paraId="27C59D22" w14:textId="550C1DAE" w:rsidR="007F5E24" w:rsidRPr="00F177E7" w:rsidRDefault="007F5E24" w:rsidP="007F5E24">
            <w:pPr>
              <w:spacing w:before="60" w:after="60"/>
              <w:rPr>
                <w:rFonts w:eastAsia="Times New Roman" w:cstheme="minorHAnsi"/>
                <w:sz w:val="22"/>
                <w:szCs w:val="22"/>
              </w:rPr>
            </w:pPr>
          </w:p>
        </w:tc>
      </w:tr>
      <w:tr w:rsidR="007F5E24" w:rsidRPr="00F177E7" w14:paraId="3DFC2EF9" w14:textId="77777777" w:rsidTr="00281486">
        <w:tc>
          <w:tcPr>
            <w:tcW w:w="1555" w:type="dxa"/>
            <w:shd w:val="clear" w:color="auto" w:fill="DEEAF6" w:themeFill="accent5" w:themeFillTint="33"/>
          </w:tcPr>
          <w:p w14:paraId="5B37A840" w14:textId="5659A55E"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15.00-15:30</w:t>
            </w:r>
          </w:p>
        </w:tc>
        <w:tc>
          <w:tcPr>
            <w:tcW w:w="4830" w:type="dxa"/>
          </w:tcPr>
          <w:p w14:paraId="015AD352" w14:textId="77777777" w:rsidR="007F5E24" w:rsidRPr="00F177E7" w:rsidRDefault="007F5E24" w:rsidP="00856617">
            <w:pPr>
              <w:numPr>
                <w:ilvl w:val="0"/>
                <w:numId w:val="2"/>
              </w:numPr>
              <w:spacing w:before="60" w:after="60"/>
              <w:ind w:left="762"/>
              <w:contextualSpacing/>
              <w:rPr>
                <w:rFonts w:cstheme="minorHAnsi"/>
                <w:sz w:val="22"/>
                <w:szCs w:val="22"/>
              </w:rPr>
            </w:pPr>
            <w:r w:rsidRPr="00F177E7">
              <w:rPr>
                <w:rFonts w:cstheme="minorHAnsi"/>
                <w:sz w:val="22"/>
                <w:szCs w:val="22"/>
              </w:rPr>
              <w:t>Presentation of the results of group discussions</w:t>
            </w:r>
          </w:p>
          <w:p w14:paraId="5D4D9966" w14:textId="1469AE3C" w:rsidR="007F5E24" w:rsidRPr="00F177E7" w:rsidRDefault="007F5E24" w:rsidP="00856617">
            <w:pPr>
              <w:numPr>
                <w:ilvl w:val="0"/>
                <w:numId w:val="5"/>
              </w:numPr>
              <w:spacing w:before="60" w:after="60"/>
              <w:ind w:right="87"/>
              <w:contextualSpacing/>
              <w:jc w:val="both"/>
              <w:rPr>
                <w:rFonts w:cstheme="minorHAnsi"/>
                <w:sz w:val="22"/>
                <w:szCs w:val="22"/>
              </w:rPr>
            </w:pPr>
            <w:r w:rsidRPr="00F177E7">
              <w:rPr>
                <w:rFonts w:cstheme="minorHAnsi"/>
                <w:sz w:val="22"/>
                <w:szCs w:val="22"/>
              </w:rPr>
              <w:t>Wrap-up and closing remarks</w:t>
            </w:r>
          </w:p>
        </w:tc>
        <w:tc>
          <w:tcPr>
            <w:tcW w:w="2700" w:type="dxa"/>
          </w:tcPr>
          <w:p w14:paraId="354DE52D" w14:textId="31703A8B"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 xml:space="preserve">Özlem Boztaş </w:t>
            </w:r>
          </w:p>
          <w:p w14:paraId="085DC93A" w14:textId="77777777"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 xml:space="preserve">Mehlika Yaycı </w:t>
            </w:r>
          </w:p>
          <w:p w14:paraId="10FD780C" w14:textId="77777777" w:rsidR="007F5E24"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 xml:space="preserve">M.Nilgün Egemen </w:t>
            </w:r>
          </w:p>
          <w:p w14:paraId="38DAD3CD" w14:textId="4DE1AE19" w:rsidR="008B2F2B" w:rsidRPr="00F177E7" w:rsidRDefault="007F5E24" w:rsidP="007F5E24">
            <w:pPr>
              <w:spacing w:before="60" w:after="60"/>
              <w:rPr>
                <w:rFonts w:eastAsia="Times New Roman" w:cstheme="minorHAnsi"/>
                <w:sz w:val="22"/>
                <w:szCs w:val="22"/>
              </w:rPr>
            </w:pPr>
            <w:r w:rsidRPr="00F177E7">
              <w:rPr>
                <w:rFonts w:eastAsia="Times New Roman" w:cstheme="minorHAnsi"/>
                <w:sz w:val="22"/>
                <w:szCs w:val="22"/>
              </w:rPr>
              <w:t>Michael Chambers</w:t>
            </w:r>
          </w:p>
        </w:tc>
      </w:tr>
    </w:tbl>
    <w:p w14:paraId="22419722" w14:textId="77777777" w:rsidR="00755ADE" w:rsidRPr="00F177E7" w:rsidRDefault="00755ADE" w:rsidP="00755ADE">
      <w:pPr>
        <w:rPr>
          <w:rFonts w:eastAsia="Times New Roman" w:cstheme="minorHAnsi"/>
          <w:b/>
          <w:color w:val="FF0000"/>
          <w:sz w:val="22"/>
          <w:szCs w:val="22"/>
        </w:rPr>
      </w:pPr>
    </w:p>
    <w:p w14:paraId="63AB760E" w14:textId="77777777" w:rsidR="001A54F9" w:rsidRPr="00F177E7" w:rsidRDefault="001A54F9" w:rsidP="00E47863">
      <w:pPr>
        <w:jc w:val="both"/>
        <w:rPr>
          <w:rFonts w:cstheme="minorHAnsi"/>
          <w:b/>
          <w:bCs/>
          <w:sz w:val="22"/>
          <w:szCs w:val="22"/>
        </w:rPr>
      </w:pPr>
    </w:p>
    <w:p w14:paraId="1C71A420" w14:textId="3AF163BD" w:rsidR="00496D5B" w:rsidRPr="00F177E7" w:rsidRDefault="00496D5B" w:rsidP="00856617">
      <w:pPr>
        <w:pStyle w:val="ListParagraph"/>
        <w:numPr>
          <w:ilvl w:val="0"/>
          <w:numId w:val="1"/>
        </w:numPr>
        <w:ind w:firstLine="0"/>
        <w:jc w:val="both"/>
        <w:rPr>
          <w:rFonts w:cstheme="minorHAnsi"/>
          <w:b/>
          <w:bCs/>
          <w:sz w:val="22"/>
          <w:szCs w:val="22"/>
        </w:rPr>
      </w:pPr>
      <w:r w:rsidRPr="00F177E7">
        <w:rPr>
          <w:rFonts w:cstheme="minorHAnsi"/>
          <w:b/>
          <w:bCs/>
          <w:sz w:val="22"/>
          <w:szCs w:val="22"/>
        </w:rPr>
        <w:t>STRUCTURE OF WORKSHOP</w:t>
      </w:r>
    </w:p>
    <w:p w14:paraId="50603A06" w14:textId="653C9A64" w:rsidR="00245FA0" w:rsidRPr="00F177E7" w:rsidRDefault="00245FA0" w:rsidP="00E47863">
      <w:pPr>
        <w:jc w:val="both"/>
        <w:rPr>
          <w:rFonts w:cstheme="minorHAnsi"/>
          <w:b/>
          <w:bCs/>
          <w:sz w:val="22"/>
          <w:szCs w:val="22"/>
        </w:rPr>
      </w:pPr>
    </w:p>
    <w:p w14:paraId="2E09AF8A" w14:textId="215EE17A" w:rsidR="00D87296" w:rsidRPr="00F177E7" w:rsidRDefault="00D87296" w:rsidP="00E47863">
      <w:pPr>
        <w:jc w:val="both"/>
        <w:rPr>
          <w:rFonts w:cstheme="minorHAnsi"/>
          <w:sz w:val="22"/>
          <w:szCs w:val="22"/>
        </w:rPr>
      </w:pPr>
      <w:r w:rsidRPr="00F177E7">
        <w:rPr>
          <w:rFonts w:cstheme="minorHAnsi"/>
          <w:sz w:val="22"/>
          <w:szCs w:val="22"/>
        </w:rPr>
        <w:t>The 1-day Workshop was, broadly, divided into 2 halves: the morning session comprised a series presentations from MoLSS, TAT and TAT’s experts aimed at establishing a Turkish and international context for subsequent stakeholder discussions on the issue of mobbing; the afternoon session was focused on stakeholder discussions, held in 4 ‘break-out rooms’, with each room discussing a specific topic in line with the Agenda – feedback from each room was delivered immediately prior to the final wrap-up session.</w:t>
      </w:r>
    </w:p>
    <w:p w14:paraId="44A007CA" w14:textId="77777777" w:rsidR="00D87296" w:rsidRPr="00F177E7" w:rsidRDefault="00D87296" w:rsidP="00E47863">
      <w:pPr>
        <w:jc w:val="both"/>
        <w:rPr>
          <w:rFonts w:cstheme="minorHAnsi"/>
          <w:sz w:val="22"/>
          <w:szCs w:val="22"/>
        </w:rPr>
      </w:pPr>
    </w:p>
    <w:p w14:paraId="4A57B53C" w14:textId="77777777" w:rsidR="00D87296" w:rsidRPr="00F177E7" w:rsidRDefault="00D87296" w:rsidP="00E47863">
      <w:pPr>
        <w:jc w:val="both"/>
        <w:rPr>
          <w:rFonts w:cstheme="minorHAnsi"/>
          <w:sz w:val="22"/>
          <w:szCs w:val="22"/>
        </w:rPr>
      </w:pPr>
      <w:r w:rsidRPr="00F177E7">
        <w:rPr>
          <w:rFonts w:cstheme="minorHAnsi"/>
          <w:sz w:val="22"/>
          <w:szCs w:val="22"/>
        </w:rPr>
        <w:t xml:space="preserve">This structure seemed to work successfully. The afternoon attendance was equal to the morning’s, indicating that stakeholder interest had been maintained, and discussions in the break-out rooms proved to be lively. A significant number of interesting insights emerged, together with a range of possible policy recommendations: these are summarised in Sections 8 and 9 below.   </w:t>
      </w:r>
    </w:p>
    <w:p w14:paraId="1AB1B216" w14:textId="77777777" w:rsidR="00D87296" w:rsidRPr="00F177E7" w:rsidRDefault="00D87296" w:rsidP="00E47863">
      <w:pPr>
        <w:jc w:val="both"/>
        <w:rPr>
          <w:rFonts w:cstheme="minorHAnsi"/>
          <w:sz w:val="22"/>
          <w:szCs w:val="22"/>
        </w:rPr>
      </w:pPr>
    </w:p>
    <w:p w14:paraId="6C994F40" w14:textId="4202AC39" w:rsidR="00496D5B" w:rsidRPr="00F177E7" w:rsidRDefault="00496D5B" w:rsidP="00856617">
      <w:pPr>
        <w:pStyle w:val="ListParagraph"/>
        <w:numPr>
          <w:ilvl w:val="0"/>
          <w:numId w:val="1"/>
        </w:numPr>
        <w:ind w:firstLine="0"/>
        <w:jc w:val="both"/>
        <w:rPr>
          <w:rFonts w:cstheme="minorHAnsi"/>
          <w:b/>
          <w:bCs/>
          <w:sz w:val="22"/>
          <w:szCs w:val="22"/>
        </w:rPr>
      </w:pPr>
      <w:r w:rsidRPr="00F177E7">
        <w:rPr>
          <w:rFonts w:cstheme="minorHAnsi"/>
          <w:b/>
          <w:bCs/>
          <w:sz w:val="22"/>
          <w:szCs w:val="22"/>
        </w:rPr>
        <w:t>ATTENDANCE</w:t>
      </w:r>
    </w:p>
    <w:p w14:paraId="3E3EDEC4" w14:textId="27970496" w:rsidR="00496D5B" w:rsidRPr="00F177E7" w:rsidRDefault="00496D5B" w:rsidP="00E47863">
      <w:pPr>
        <w:rPr>
          <w:rFonts w:cstheme="minorHAnsi"/>
          <w:b/>
          <w:bCs/>
          <w:sz w:val="22"/>
          <w:szCs w:val="22"/>
        </w:rPr>
      </w:pPr>
    </w:p>
    <w:p w14:paraId="6797AB08" w14:textId="0687083E" w:rsidR="00137350" w:rsidRPr="00F177E7" w:rsidRDefault="00137350" w:rsidP="00E47863">
      <w:pPr>
        <w:jc w:val="both"/>
        <w:rPr>
          <w:rFonts w:cstheme="minorHAnsi"/>
          <w:sz w:val="22"/>
          <w:szCs w:val="22"/>
        </w:rPr>
      </w:pPr>
      <w:r w:rsidRPr="00F177E7">
        <w:rPr>
          <w:rFonts w:cstheme="minorHAnsi"/>
          <w:sz w:val="22"/>
          <w:szCs w:val="22"/>
        </w:rPr>
        <w:t>The Operational Beneficiary issued official invitations to a wide range of relevant stakeholders to participate in the Workshop. This resulted in the following attendance:</w:t>
      </w:r>
    </w:p>
    <w:p w14:paraId="171DB322" w14:textId="77777777" w:rsidR="00137350" w:rsidRPr="00F177E7" w:rsidRDefault="00137350" w:rsidP="00E47863">
      <w:pPr>
        <w:rPr>
          <w:rFonts w:cstheme="minorHAnsi"/>
          <w:sz w:val="22"/>
          <w:szCs w:val="22"/>
        </w:rPr>
      </w:pPr>
    </w:p>
    <w:tbl>
      <w:tblPr>
        <w:tblW w:w="0" w:type="auto"/>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0"/>
        <w:gridCol w:w="1670"/>
        <w:gridCol w:w="1690"/>
        <w:gridCol w:w="1460"/>
        <w:gridCol w:w="1110"/>
        <w:gridCol w:w="1110"/>
      </w:tblGrid>
      <w:tr w:rsidR="00E80D64" w:rsidRPr="00F177E7" w14:paraId="122096D0" w14:textId="77777777" w:rsidTr="007B0C16">
        <w:trPr>
          <w:trHeight w:val="420"/>
        </w:trPr>
        <w:tc>
          <w:tcPr>
            <w:tcW w:w="1730" w:type="dxa"/>
            <w:shd w:val="clear" w:color="auto" w:fill="D9E2F3" w:themeFill="accent1" w:themeFillTint="33"/>
          </w:tcPr>
          <w:p w14:paraId="730D1A87" w14:textId="77777777" w:rsidR="00E80D64" w:rsidRPr="00F177E7" w:rsidRDefault="00E80D64" w:rsidP="00E80D64">
            <w:pPr>
              <w:spacing w:after="160" w:line="259" w:lineRule="auto"/>
              <w:rPr>
                <w:b/>
                <w:bCs/>
                <w:sz w:val="20"/>
                <w:szCs w:val="20"/>
              </w:rPr>
            </w:pPr>
            <w:r w:rsidRPr="00F177E7">
              <w:rPr>
                <w:b/>
                <w:bCs/>
                <w:sz w:val="20"/>
                <w:szCs w:val="20"/>
              </w:rPr>
              <w:t>Total Attendance</w:t>
            </w:r>
          </w:p>
        </w:tc>
        <w:tc>
          <w:tcPr>
            <w:tcW w:w="1670" w:type="dxa"/>
            <w:shd w:val="clear" w:color="auto" w:fill="D9E2F3" w:themeFill="accent1" w:themeFillTint="33"/>
          </w:tcPr>
          <w:p w14:paraId="58BFA78D" w14:textId="77777777" w:rsidR="00E80D64" w:rsidRPr="00F177E7" w:rsidRDefault="00E80D64" w:rsidP="00E80D64">
            <w:pPr>
              <w:spacing w:after="160" w:line="259" w:lineRule="auto"/>
              <w:rPr>
                <w:b/>
                <w:bCs/>
                <w:sz w:val="20"/>
                <w:szCs w:val="20"/>
              </w:rPr>
            </w:pPr>
            <w:r w:rsidRPr="00F177E7">
              <w:rPr>
                <w:b/>
                <w:bCs/>
                <w:sz w:val="20"/>
                <w:szCs w:val="20"/>
              </w:rPr>
              <w:t>Public Sector</w:t>
            </w:r>
          </w:p>
        </w:tc>
        <w:tc>
          <w:tcPr>
            <w:tcW w:w="1690" w:type="dxa"/>
            <w:shd w:val="clear" w:color="auto" w:fill="D9E2F3" w:themeFill="accent1" w:themeFillTint="33"/>
          </w:tcPr>
          <w:p w14:paraId="4B8BA576" w14:textId="77777777" w:rsidR="00E80D64" w:rsidRPr="00F177E7" w:rsidRDefault="00E80D64" w:rsidP="00E80D64">
            <w:pPr>
              <w:spacing w:after="160" w:line="259" w:lineRule="auto"/>
              <w:rPr>
                <w:b/>
                <w:bCs/>
                <w:sz w:val="20"/>
                <w:szCs w:val="20"/>
              </w:rPr>
            </w:pPr>
            <w:r w:rsidRPr="00F177E7">
              <w:rPr>
                <w:b/>
                <w:bCs/>
                <w:sz w:val="20"/>
                <w:szCs w:val="20"/>
              </w:rPr>
              <w:t>Private Sector</w:t>
            </w:r>
          </w:p>
        </w:tc>
        <w:tc>
          <w:tcPr>
            <w:tcW w:w="1460" w:type="dxa"/>
            <w:shd w:val="clear" w:color="auto" w:fill="D9E2F3" w:themeFill="accent1" w:themeFillTint="33"/>
          </w:tcPr>
          <w:p w14:paraId="47578685" w14:textId="77777777" w:rsidR="00E80D64" w:rsidRPr="00F177E7" w:rsidRDefault="00E80D64" w:rsidP="00E80D64">
            <w:pPr>
              <w:spacing w:after="160" w:line="259" w:lineRule="auto"/>
              <w:rPr>
                <w:b/>
                <w:bCs/>
                <w:sz w:val="20"/>
                <w:szCs w:val="20"/>
              </w:rPr>
            </w:pPr>
            <w:r w:rsidRPr="00F177E7">
              <w:rPr>
                <w:b/>
                <w:bCs/>
                <w:sz w:val="20"/>
                <w:szCs w:val="20"/>
              </w:rPr>
              <w:t>NGOs, etc.</w:t>
            </w:r>
          </w:p>
        </w:tc>
        <w:tc>
          <w:tcPr>
            <w:tcW w:w="1110" w:type="dxa"/>
            <w:shd w:val="clear" w:color="auto" w:fill="D9E2F3" w:themeFill="accent1" w:themeFillTint="33"/>
          </w:tcPr>
          <w:p w14:paraId="03D07051" w14:textId="77777777" w:rsidR="00E80D64" w:rsidRPr="00F177E7" w:rsidRDefault="00E80D64" w:rsidP="00E80D64">
            <w:pPr>
              <w:spacing w:after="160" w:line="259" w:lineRule="auto"/>
              <w:rPr>
                <w:b/>
                <w:bCs/>
                <w:sz w:val="20"/>
                <w:szCs w:val="20"/>
              </w:rPr>
            </w:pPr>
            <w:r w:rsidRPr="00F177E7">
              <w:rPr>
                <w:b/>
                <w:bCs/>
                <w:sz w:val="20"/>
                <w:szCs w:val="20"/>
              </w:rPr>
              <w:t>From Outside Ankara</w:t>
            </w:r>
          </w:p>
        </w:tc>
        <w:tc>
          <w:tcPr>
            <w:tcW w:w="1110" w:type="dxa"/>
            <w:shd w:val="clear" w:color="auto" w:fill="D9E2F3" w:themeFill="accent1" w:themeFillTint="33"/>
          </w:tcPr>
          <w:p w14:paraId="6E71784A" w14:textId="77777777" w:rsidR="00E80D64" w:rsidRPr="00F177E7" w:rsidRDefault="00E80D64" w:rsidP="00E80D64">
            <w:pPr>
              <w:spacing w:after="160" w:line="259" w:lineRule="auto"/>
              <w:rPr>
                <w:b/>
                <w:bCs/>
                <w:i/>
                <w:iCs/>
                <w:sz w:val="20"/>
                <w:szCs w:val="20"/>
              </w:rPr>
            </w:pPr>
            <w:r w:rsidRPr="00F177E7">
              <w:rPr>
                <w:b/>
                <w:bCs/>
                <w:i/>
                <w:iCs/>
                <w:sz w:val="20"/>
                <w:szCs w:val="20"/>
              </w:rPr>
              <w:t>TAT</w:t>
            </w:r>
          </w:p>
        </w:tc>
      </w:tr>
      <w:tr w:rsidR="00E80D64" w:rsidRPr="00F177E7" w14:paraId="78E43947" w14:textId="77777777" w:rsidTr="007B0C16">
        <w:trPr>
          <w:trHeight w:val="420"/>
        </w:trPr>
        <w:tc>
          <w:tcPr>
            <w:tcW w:w="1730" w:type="dxa"/>
            <w:shd w:val="clear" w:color="auto" w:fill="FBE4D5" w:themeFill="accent2" w:themeFillTint="33"/>
          </w:tcPr>
          <w:p w14:paraId="07465AA5" w14:textId="77777777" w:rsidR="00E80D64" w:rsidRPr="00F177E7" w:rsidRDefault="00E80D64" w:rsidP="00E80D64">
            <w:pPr>
              <w:spacing w:after="160" w:line="259" w:lineRule="auto"/>
              <w:rPr>
                <w:sz w:val="20"/>
                <w:szCs w:val="20"/>
              </w:rPr>
            </w:pPr>
            <w:r w:rsidRPr="00F177E7">
              <w:rPr>
                <w:sz w:val="20"/>
                <w:szCs w:val="20"/>
              </w:rPr>
              <w:t>51*</w:t>
            </w:r>
          </w:p>
        </w:tc>
        <w:tc>
          <w:tcPr>
            <w:tcW w:w="1670" w:type="dxa"/>
            <w:shd w:val="clear" w:color="auto" w:fill="FBE4D5" w:themeFill="accent2" w:themeFillTint="33"/>
          </w:tcPr>
          <w:p w14:paraId="31101E72" w14:textId="77777777" w:rsidR="00E80D64" w:rsidRPr="00F177E7" w:rsidRDefault="00E80D64" w:rsidP="00E80D64">
            <w:pPr>
              <w:spacing w:after="160" w:line="259" w:lineRule="auto"/>
              <w:rPr>
                <w:sz w:val="20"/>
                <w:szCs w:val="20"/>
              </w:rPr>
            </w:pPr>
            <w:r w:rsidRPr="00F177E7">
              <w:rPr>
                <w:sz w:val="20"/>
                <w:szCs w:val="20"/>
              </w:rPr>
              <w:t>33</w:t>
            </w:r>
          </w:p>
        </w:tc>
        <w:tc>
          <w:tcPr>
            <w:tcW w:w="1690" w:type="dxa"/>
            <w:shd w:val="clear" w:color="auto" w:fill="FBE4D5" w:themeFill="accent2" w:themeFillTint="33"/>
          </w:tcPr>
          <w:p w14:paraId="526CBF39" w14:textId="77777777" w:rsidR="00E80D64" w:rsidRPr="00F177E7" w:rsidRDefault="00E80D64" w:rsidP="00E80D64">
            <w:pPr>
              <w:spacing w:after="160" w:line="259" w:lineRule="auto"/>
              <w:rPr>
                <w:sz w:val="20"/>
                <w:szCs w:val="20"/>
              </w:rPr>
            </w:pPr>
            <w:r w:rsidRPr="00F177E7">
              <w:rPr>
                <w:sz w:val="20"/>
                <w:szCs w:val="20"/>
              </w:rPr>
              <w:t>0</w:t>
            </w:r>
          </w:p>
        </w:tc>
        <w:tc>
          <w:tcPr>
            <w:tcW w:w="1460" w:type="dxa"/>
            <w:shd w:val="clear" w:color="auto" w:fill="FBE4D5" w:themeFill="accent2" w:themeFillTint="33"/>
          </w:tcPr>
          <w:p w14:paraId="30F0D64F" w14:textId="77777777" w:rsidR="00E80D64" w:rsidRPr="00F177E7" w:rsidRDefault="00E80D64" w:rsidP="00E80D64">
            <w:pPr>
              <w:spacing w:after="160" w:line="259" w:lineRule="auto"/>
              <w:rPr>
                <w:sz w:val="20"/>
                <w:szCs w:val="20"/>
              </w:rPr>
            </w:pPr>
            <w:r w:rsidRPr="00F177E7">
              <w:rPr>
                <w:sz w:val="20"/>
                <w:szCs w:val="20"/>
              </w:rPr>
              <w:t>8</w:t>
            </w:r>
          </w:p>
        </w:tc>
        <w:tc>
          <w:tcPr>
            <w:tcW w:w="1110" w:type="dxa"/>
            <w:shd w:val="clear" w:color="auto" w:fill="FBE4D5" w:themeFill="accent2" w:themeFillTint="33"/>
          </w:tcPr>
          <w:p w14:paraId="225A5E0E" w14:textId="77777777" w:rsidR="00E80D64" w:rsidRPr="00F177E7" w:rsidRDefault="00E80D64" w:rsidP="00E80D64">
            <w:pPr>
              <w:spacing w:after="160" w:line="259" w:lineRule="auto"/>
              <w:rPr>
                <w:sz w:val="20"/>
                <w:szCs w:val="20"/>
              </w:rPr>
            </w:pPr>
            <w:r w:rsidRPr="00F177E7">
              <w:rPr>
                <w:sz w:val="20"/>
                <w:szCs w:val="20"/>
              </w:rPr>
              <w:t>13</w:t>
            </w:r>
          </w:p>
        </w:tc>
        <w:tc>
          <w:tcPr>
            <w:tcW w:w="1110" w:type="dxa"/>
            <w:shd w:val="clear" w:color="auto" w:fill="FBE4D5" w:themeFill="accent2" w:themeFillTint="33"/>
          </w:tcPr>
          <w:p w14:paraId="7FD71241" w14:textId="77777777" w:rsidR="00E80D64" w:rsidRPr="00F177E7" w:rsidRDefault="00E80D64" w:rsidP="00E80D64">
            <w:pPr>
              <w:spacing w:after="160" w:line="259" w:lineRule="auto"/>
              <w:rPr>
                <w:sz w:val="20"/>
                <w:szCs w:val="20"/>
              </w:rPr>
            </w:pPr>
            <w:r w:rsidRPr="00F177E7">
              <w:rPr>
                <w:sz w:val="20"/>
                <w:szCs w:val="20"/>
              </w:rPr>
              <w:t>8</w:t>
            </w:r>
          </w:p>
        </w:tc>
      </w:tr>
    </w:tbl>
    <w:p w14:paraId="11E78BD7" w14:textId="77777777" w:rsidR="00E80D64" w:rsidRPr="00F177E7" w:rsidRDefault="00E80D64" w:rsidP="00E80D64">
      <w:pPr>
        <w:rPr>
          <w:sz w:val="16"/>
          <w:szCs w:val="16"/>
        </w:rPr>
      </w:pPr>
      <w:r w:rsidRPr="00F177E7">
        <w:rPr>
          <w:sz w:val="16"/>
          <w:szCs w:val="16"/>
        </w:rPr>
        <w:t>*Includes 2 participants who did not identify their names or organisations. They are not, therefore, included in the sector, etc. columns.</w:t>
      </w:r>
    </w:p>
    <w:p w14:paraId="13F1D21D" w14:textId="77777777" w:rsidR="00137350" w:rsidRPr="00F177E7" w:rsidRDefault="00137350" w:rsidP="00E47863">
      <w:pPr>
        <w:rPr>
          <w:rFonts w:cstheme="minorHAnsi"/>
          <w:sz w:val="22"/>
          <w:szCs w:val="22"/>
        </w:rPr>
      </w:pPr>
    </w:p>
    <w:p w14:paraId="6DC6DD5C" w14:textId="3EB522BD" w:rsidR="00137350" w:rsidRPr="00F177E7" w:rsidRDefault="00DB44EC" w:rsidP="00E47863">
      <w:pPr>
        <w:rPr>
          <w:rFonts w:cstheme="minorHAnsi"/>
          <w:sz w:val="22"/>
          <w:szCs w:val="22"/>
        </w:rPr>
      </w:pPr>
      <w:r w:rsidRPr="00F177E7">
        <w:rPr>
          <w:rFonts w:cstheme="minorHAnsi"/>
          <w:sz w:val="22"/>
          <w:szCs w:val="22"/>
        </w:rPr>
        <w:t>The</w:t>
      </w:r>
      <w:r w:rsidR="0004293D" w:rsidRPr="00F177E7">
        <w:rPr>
          <w:rFonts w:cstheme="minorHAnsi"/>
          <w:sz w:val="22"/>
          <w:szCs w:val="22"/>
        </w:rPr>
        <w:t xml:space="preserve"> officially confirmed </w:t>
      </w:r>
      <w:r w:rsidRPr="00F177E7">
        <w:rPr>
          <w:rFonts w:cstheme="minorHAnsi"/>
          <w:sz w:val="22"/>
          <w:szCs w:val="22"/>
        </w:rPr>
        <w:t>participant list of the workshop is presented in Annex 1</w:t>
      </w:r>
      <w:r w:rsidR="00E80D64" w:rsidRPr="00F177E7">
        <w:rPr>
          <w:rFonts w:cstheme="minorHAnsi"/>
          <w:sz w:val="22"/>
          <w:szCs w:val="22"/>
        </w:rPr>
        <w:t xml:space="preserve"> together with a screenshot</w:t>
      </w:r>
      <w:r w:rsidRPr="00F177E7">
        <w:rPr>
          <w:rFonts w:cstheme="minorHAnsi"/>
          <w:sz w:val="22"/>
          <w:szCs w:val="22"/>
        </w:rPr>
        <w:t xml:space="preserve">.  </w:t>
      </w:r>
    </w:p>
    <w:p w14:paraId="00D12B00" w14:textId="77777777" w:rsidR="00DB44EC" w:rsidRPr="00F177E7" w:rsidRDefault="00DB44EC" w:rsidP="00E47863">
      <w:pPr>
        <w:rPr>
          <w:rFonts w:cstheme="minorHAnsi"/>
          <w:b/>
          <w:bCs/>
          <w:sz w:val="22"/>
          <w:szCs w:val="22"/>
        </w:rPr>
      </w:pPr>
    </w:p>
    <w:p w14:paraId="7B95D5FA" w14:textId="3D643754" w:rsidR="00496D5B" w:rsidRPr="00F177E7" w:rsidRDefault="00496D5B" w:rsidP="00856617">
      <w:pPr>
        <w:pStyle w:val="ListParagraph"/>
        <w:numPr>
          <w:ilvl w:val="0"/>
          <w:numId w:val="1"/>
        </w:numPr>
        <w:ind w:firstLine="0"/>
        <w:jc w:val="both"/>
        <w:rPr>
          <w:rFonts w:cstheme="minorHAnsi"/>
          <w:b/>
          <w:bCs/>
          <w:sz w:val="22"/>
          <w:szCs w:val="22"/>
        </w:rPr>
      </w:pPr>
      <w:r w:rsidRPr="00F177E7">
        <w:rPr>
          <w:rFonts w:cstheme="minorHAnsi"/>
          <w:b/>
          <w:bCs/>
          <w:sz w:val="22"/>
          <w:szCs w:val="22"/>
        </w:rPr>
        <w:t>PRESENTATIONS</w:t>
      </w:r>
    </w:p>
    <w:p w14:paraId="72CF58E7" w14:textId="29B2BED4" w:rsidR="00496D5B" w:rsidRPr="00F177E7" w:rsidRDefault="00496D5B" w:rsidP="00E47863">
      <w:pPr>
        <w:rPr>
          <w:rFonts w:cstheme="minorHAnsi"/>
          <w:b/>
          <w:bCs/>
          <w:sz w:val="22"/>
          <w:szCs w:val="22"/>
        </w:rPr>
      </w:pPr>
    </w:p>
    <w:p w14:paraId="00E06FC7" w14:textId="77777777" w:rsidR="00CB2684" w:rsidRPr="00F177E7" w:rsidRDefault="00CB2684" w:rsidP="00E47863">
      <w:pPr>
        <w:ind w:left="720"/>
        <w:jc w:val="both"/>
        <w:rPr>
          <w:rFonts w:cstheme="minorHAnsi"/>
          <w:b/>
          <w:bCs/>
          <w:sz w:val="22"/>
          <w:szCs w:val="22"/>
        </w:rPr>
      </w:pPr>
      <w:r w:rsidRPr="00F177E7">
        <w:rPr>
          <w:rFonts w:cstheme="minorHAnsi"/>
          <w:b/>
          <w:bCs/>
          <w:sz w:val="22"/>
          <w:szCs w:val="22"/>
        </w:rPr>
        <w:t>7.1 Introduction by MoLSS</w:t>
      </w:r>
    </w:p>
    <w:p w14:paraId="3D2CCE21" w14:textId="77777777" w:rsidR="00CB2684" w:rsidRPr="00F177E7" w:rsidRDefault="00CB2684" w:rsidP="00E47863">
      <w:pPr>
        <w:ind w:left="720"/>
        <w:jc w:val="both"/>
        <w:rPr>
          <w:rFonts w:cstheme="minorHAnsi"/>
          <w:sz w:val="22"/>
          <w:szCs w:val="22"/>
        </w:rPr>
      </w:pPr>
    </w:p>
    <w:p w14:paraId="7AECA19A" w14:textId="1A674A5C" w:rsidR="00CB2684" w:rsidRPr="00F177E7" w:rsidRDefault="00CB2684" w:rsidP="00E47863">
      <w:pPr>
        <w:jc w:val="both"/>
        <w:rPr>
          <w:rFonts w:cstheme="minorHAnsi"/>
          <w:sz w:val="22"/>
          <w:szCs w:val="22"/>
        </w:rPr>
      </w:pPr>
      <w:r w:rsidRPr="00F177E7">
        <w:rPr>
          <w:rFonts w:cstheme="minorHAnsi"/>
          <w:sz w:val="22"/>
          <w:szCs w:val="22"/>
        </w:rPr>
        <w:t xml:space="preserve">There was no PPT presentation, but Ms. Ceylan </w:t>
      </w:r>
      <w:r w:rsidR="003D0DCF" w:rsidRPr="00F177E7">
        <w:rPr>
          <w:rFonts w:cstheme="minorHAnsi"/>
          <w:sz w:val="22"/>
          <w:szCs w:val="22"/>
        </w:rPr>
        <w:t>Çifçi</w:t>
      </w:r>
      <w:r w:rsidRPr="00F177E7">
        <w:rPr>
          <w:rFonts w:cstheme="minorHAnsi"/>
          <w:sz w:val="22"/>
          <w:szCs w:val="22"/>
        </w:rPr>
        <w:t xml:space="preserve"> emphasised MoLSS’s commitment to supporting a decent future of work for </w:t>
      </w:r>
      <w:r w:rsidR="003D7E84">
        <w:rPr>
          <w:rFonts w:cstheme="minorHAnsi"/>
          <w:sz w:val="22"/>
          <w:szCs w:val="22"/>
        </w:rPr>
        <w:t>Türkiye</w:t>
      </w:r>
      <w:r w:rsidRPr="00F177E7">
        <w:rPr>
          <w:rFonts w:cstheme="minorHAnsi"/>
          <w:sz w:val="22"/>
          <w:szCs w:val="22"/>
        </w:rPr>
        <w:t>. The FoW Project had been designed to play an important role in supporting MoLSS’s efforts in this regard, and was one of two elements currently in operation (the second, a major grant scheme administered by MoLSS had also begun). The proper application of legislation, especially the Labour Law, was essential for the protection of workers’ rights and in particular, women workers’ rights, and therefore a vital component in supporting decency at work.</w:t>
      </w:r>
    </w:p>
    <w:p w14:paraId="63007F8A" w14:textId="77777777" w:rsidR="00CB2684" w:rsidRPr="00F177E7" w:rsidRDefault="00CB2684" w:rsidP="00E47863">
      <w:pPr>
        <w:jc w:val="both"/>
        <w:rPr>
          <w:rFonts w:cstheme="minorHAnsi"/>
          <w:sz w:val="22"/>
          <w:szCs w:val="22"/>
        </w:rPr>
      </w:pPr>
    </w:p>
    <w:p w14:paraId="2529AEDF" w14:textId="77777777" w:rsidR="00CB2684" w:rsidRPr="00F177E7" w:rsidRDefault="00CB2684" w:rsidP="00E47863">
      <w:pPr>
        <w:ind w:left="720"/>
        <w:jc w:val="both"/>
        <w:rPr>
          <w:rFonts w:cstheme="minorHAnsi"/>
          <w:b/>
          <w:bCs/>
          <w:sz w:val="22"/>
          <w:szCs w:val="22"/>
        </w:rPr>
      </w:pPr>
      <w:r w:rsidRPr="00F177E7">
        <w:rPr>
          <w:rFonts w:cstheme="minorHAnsi"/>
          <w:b/>
          <w:bCs/>
          <w:sz w:val="22"/>
          <w:szCs w:val="22"/>
        </w:rPr>
        <w:t>7.2 Overview of the Project</w:t>
      </w:r>
    </w:p>
    <w:p w14:paraId="4B265D67" w14:textId="77777777" w:rsidR="00CB2684" w:rsidRPr="00F177E7" w:rsidRDefault="00CB2684" w:rsidP="00E47863">
      <w:pPr>
        <w:ind w:left="720"/>
        <w:jc w:val="both"/>
        <w:rPr>
          <w:rFonts w:cstheme="minorHAnsi"/>
          <w:sz w:val="22"/>
          <w:szCs w:val="22"/>
        </w:rPr>
      </w:pPr>
    </w:p>
    <w:p w14:paraId="096023A3" w14:textId="66A753EF" w:rsidR="00CB2684" w:rsidRPr="00F177E7" w:rsidRDefault="00CB2684" w:rsidP="00E47863">
      <w:pPr>
        <w:jc w:val="both"/>
        <w:rPr>
          <w:rFonts w:cstheme="minorHAnsi"/>
          <w:sz w:val="22"/>
          <w:szCs w:val="22"/>
        </w:rPr>
      </w:pPr>
      <w:r w:rsidRPr="00F177E7">
        <w:rPr>
          <w:rFonts w:cstheme="minorHAnsi"/>
          <w:sz w:val="22"/>
          <w:szCs w:val="22"/>
        </w:rPr>
        <w:t xml:space="preserve">Mr. Michael Chambers, FoW </w:t>
      </w:r>
      <w:r w:rsidR="003D0DCF" w:rsidRPr="00F177E7">
        <w:rPr>
          <w:rFonts w:cstheme="minorHAnsi"/>
          <w:sz w:val="22"/>
          <w:szCs w:val="22"/>
        </w:rPr>
        <w:t>P</w:t>
      </w:r>
      <w:r w:rsidRPr="00F177E7">
        <w:rPr>
          <w:rFonts w:cstheme="minorHAnsi"/>
          <w:sz w:val="22"/>
          <w:szCs w:val="22"/>
        </w:rPr>
        <w:t xml:space="preserve">roject Team Leader, delivered a PPT presentation (see Annex </w:t>
      </w:r>
      <w:r w:rsidR="00E80D64" w:rsidRPr="00F177E7">
        <w:rPr>
          <w:rFonts w:cstheme="minorHAnsi"/>
          <w:sz w:val="22"/>
          <w:szCs w:val="22"/>
        </w:rPr>
        <w:t>2</w:t>
      </w:r>
      <w:r w:rsidRPr="00F177E7">
        <w:rPr>
          <w:rFonts w:cstheme="minorHAnsi"/>
          <w:sz w:val="22"/>
          <w:szCs w:val="22"/>
        </w:rPr>
        <w:t>) which explained the structure of the Project and provided the context for the Pre-Study Workshop. With regard to impact assessment, he said that TAT’s earlier work in this field had raised a number of key issues which he hoped would set the scene for stakeholder discussions during the Workshop and the Studies:</w:t>
      </w:r>
    </w:p>
    <w:p w14:paraId="4843C7BB" w14:textId="77777777" w:rsidR="00CB2684" w:rsidRPr="00F177E7" w:rsidRDefault="00CB2684" w:rsidP="00E47863">
      <w:pPr>
        <w:jc w:val="both"/>
        <w:rPr>
          <w:rFonts w:cstheme="minorHAnsi"/>
          <w:sz w:val="22"/>
          <w:szCs w:val="22"/>
        </w:rPr>
      </w:pPr>
    </w:p>
    <w:p w14:paraId="5EA74554" w14:textId="1087F6F1" w:rsidR="00CB2684" w:rsidRPr="00F177E7" w:rsidRDefault="00CB2684" w:rsidP="00856617">
      <w:pPr>
        <w:pStyle w:val="ListParagraph"/>
        <w:numPr>
          <w:ilvl w:val="0"/>
          <w:numId w:val="7"/>
        </w:numPr>
        <w:spacing w:line="216" w:lineRule="auto"/>
        <w:ind w:left="731" w:hanging="11"/>
        <w:rPr>
          <w:rFonts w:cstheme="minorHAnsi"/>
          <w:sz w:val="22"/>
          <w:szCs w:val="22"/>
        </w:rPr>
      </w:pPr>
      <w:r w:rsidRPr="00F177E7">
        <w:rPr>
          <w:rFonts w:cstheme="minorHAnsi"/>
          <w:sz w:val="22"/>
          <w:szCs w:val="22"/>
        </w:rPr>
        <w:t>Is current legislation being applied/is appropriate:</w:t>
      </w:r>
    </w:p>
    <w:p w14:paraId="521BA159" w14:textId="77777777" w:rsidR="00CB2684" w:rsidRPr="00F177E7" w:rsidRDefault="00CB2684" w:rsidP="00856617">
      <w:pPr>
        <w:numPr>
          <w:ilvl w:val="1"/>
          <w:numId w:val="6"/>
        </w:numPr>
        <w:tabs>
          <w:tab w:val="clear" w:pos="360"/>
          <w:tab w:val="num" w:pos="-709"/>
          <w:tab w:val="num" w:pos="2520"/>
        </w:tabs>
        <w:spacing w:line="216" w:lineRule="auto"/>
        <w:ind w:left="2531" w:hanging="11"/>
        <w:contextualSpacing/>
        <w:rPr>
          <w:rFonts w:cstheme="minorHAnsi"/>
          <w:sz w:val="22"/>
          <w:szCs w:val="22"/>
        </w:rPr>
      </w:pPr>
      <w:r w:rsidRPr="00F177E7">
        <w:rPr>
          <w:rFonts w:cstheme="minorHAnsi"/>
          <w:sz w:val="22"/>
          <w:szCs w:val="22"/>
        </w:rPr>
        <w:t>to protect workers’ rights;</w:t>
      </w:r>
    </w:p>
    <w:p w14:paraId="0909BA83" w14:textId="77777777" w:rsidR="00CB2684" w:rsidRPr="00F177E7" w:rsidRDefault="00CB2684" w:rsidP="00856617">
      <w:pPr>
        <w:numPr>
          <w:ilvl w:val="1"/>
          <w:numId w:val="6"/>
        </w:numPr>
        <w:tabs>
          <w:tab w:val="clear" w:pos="360"/>
          <w:tab w:val="num" w:pos="-709"/>
          <w:tab w:val="num" w:pos="2520"/>
        </w:tabs>
        <w:spacing w:line="216" w:lineRule="auto"/>
        <w:ind w:left="2531" w:hanging="11"/>
        <w:contextualSpacing/>
        <w:rPr>
          <w:rFonts w:cstheme="minorHAnsi"/>
          <w:sz w:val="22"/>
          <w:szCs w:val="22"/>
        </w:rPr>
      </w:pPr>
      <w:r w:rsidRPr="00F177E7">
        <w:rPr>
          <w:rFonts w:cstheme="minorHAnsi"/>
          <w:sz w:val="22"/>
          <w:szCs w:val="22"/>
        </w:rPr>
        <w:t>to promote greater participation of women in the labour force.</w:t>
      </w:r>
    </w:p>
    <w:p w14:paraId="5544EBA3" w14:textId="031D8810" w:rsidR="00CB2684" w:rsidRPr="00F177E7" w:rsidRDefault="00CB2684" w:rsidP="00856617">
      <w:pPr>
        <w:pStyle w:val="ListParagraph"/>
        <w:numPr>
          <w:ilvl w:val="0"/>
          <w:numId w:val="7"/>
        </w:numPr>
        <w:spacing w:line="216" w:lineRule="auto"/>
        <w:ind w:left="731" w:hanging="11"/>
        <w:rPr>
          <w:rFonts w:cstheme="minorHAnsi"/>
          <w:sz w:val="22"/>
          <w:szCs w:val="22"/>
        </w:rPr>
      </w:pPr>
      <w:r w:rsidRPr="00F177E7">
        <w:rPr>
          <w:rFonts w:cstheme="minorHAnsi"/>
          <w:sz w:val="22"/>
          <w:szCs w:val="22"/>
        </w:rPr>
        <w:t xml:space="preserve">TAT’s specific focus is on: </w:t>
      </w:r>
    </w:p>
    <w:p w14:paraId="5010A0F5" w14:textId="77777777" w:rsidR="00CB2684" w:rsidRPr="00F177E7" w:rsidRDefault="00CB2684" w:rsidP="00856617">
      <w:pPr>
        <w:numPr>
          <w:ilvl w:val="1"/>
          <w:numId w:val="6"/>
        </w:numPr>
        <w:tabs>
          <w:tab w:val="clear" w:pos="360"/>
          <w:tab w:val="num" w:pos="-709"/>
          <w:tab w:val="num" w:pos="2520"/>
        </w:tabs>
        <w:spacing w:line="216" w:lineRule="auto"/>
        <w:ind w:left="2531" w:hanging="11"/>
        <w:contextualSpacing/>
        <w:rPr>
          <w:rFonts w:cstheme="minorHAnsi"/>
          <w:sz w:val="22"/>
          <w:szCs w:val="22"/>
        </w:rPr>
      </w:pPr>
      <w:r w:rsidRPr="00F177E7">
        <w:rPr>
          <w:rFonts w:cstheme="minorHAnsi"/>
          <w:sz w:val="22"/>
          <w:szCs w:val="22"/>
        </w:rPr>
        <w:t>some recent legislation, aimed at promoting women’s employment, may not have had the desired effect – why is this?</w:t>
      </w:r>
    </w:p>
    <w:p w14:paraId="28FBC18E" w14:textId="77777777" w:rsidR="00CB2684" w:rsidRPr="00F177E7" w:rsidRDefault="00CB2684" w:rsidP="00856617">
      <w:pPr>
        <w:numPr>
          <w:ilvl w:val="1"/>
          <w:numId w:val="6"/>
        </w:numPr>
        <w:tabs>
          <w:tab w:val="clear" w:pos="360"/>
          <w:tab w:val="num" w:pos="-709"/>
          <w:tab w:val="num" w:pos="2520"/>
        </w:tabs>
        <w:spacing w:line="216" w:lineRule="auto"/>
        <w:ind w:left="2531" w:hanging="11"/>
        <w:contextualSpacing/>
        <w:rPr>
          <w:rFonts w:cstheme="minorHAnsi"/>
          <w:sz w:val="22"/>
          <w:szCs w:val="22"/>
        </w:rPr>
      </w:pPr>
      <w:r w:rsidRPr="00F177E7">
        <w:rPr>
          <w:rFonts w:cstheme="minorHAnsi"/>
          <w:sz w:val="22"/>
          <w:szCs w:val="22"/>
        </w:rPr>
        <w:t>are monitoring methods or means of redress sufficiently robust to genuinely protect workers’ rights – if not, what needs to be changed?</w:t>
      </w:r>
    </w:p>
    <w:p w14:paraId="4E4C6B9B" w14:textId="77777777" w:rsidR="00CB2684" w:rsidRPr="00F177E7" w:rsidRDefault="00CB2684" w:rsidP="00FA2375">
      <w:pPr>
        <w:ind w:left="720" w:hanging="11"/>
        <w:jc w:val="both"/>
        <w:rPr>
          <w:rFonts w:cstheme="minorHAnsi"/>
          <w:sz w:val="22"/>
          <w:szCs w:val="22"/>
        </w:rPr>
      </w:pPr>
    </w:p>
    <w:p w14:paraId="64C8F4CB" w14:textId="77777777" w:rsidR="00CB2684" w:rsidRPr="00F177E7" w:rsidRDefault="00CB2684" w:rsidP="00FA2375">
      <w:pPr>
        <w:ind w:left="720" w:hanging="11"/>
        <w:jc w:val="both"/>
        <w:rPr>
          <w:rFonts w:cstheme="minorHAnsi"/>
          <w:b/>
          <w:bCs/>
          <w:sz w:val="22"/>
          <w:szCs w:val="22"/>
        </w:rPr>
      </w:pPr>
      <w:r w:rsidRPr="00F177E7">
        <w:rPr>
          <w:rFonts w:cstheme="minorHAnsi"/>
          <w:b/>
          <w:bCs/>
          <w:sz w:val="22"/>
          <w:szCs w:val="22"/>
        </w:rPr>
        <w:t>7.3 Summary of Desk Research</w:t>
      </w:r>
    </w:p>
    <w:p w14:paraId="0C6407A3" w14:textId="77777777" w:rsidR="00CB2684" w:rsidRPr="00F177E7" w:rsidRDefault="00CB2684" w:rsidP="00FA2375">
      <w:pPr>
        <w:ind w:left="720" w:hanging="11"/>
        <w:jc w:val="both"/>
        <w:rPr>
          <w:rFonts w:cstheme="minorHAnsi"/>
          <w:sz w:val="22"/>
          <w:szCs w:val="22"/>
        </w:rPr>
      </w:pPr>
    </w:p>
    <w:p w14:paraId="74859D4D" w14:textId="45C260E4" w:rsidR="00CB2684" w:rsidRPr="00F177E7" w:rsidRDefault="00CB2684" w:rsidP="00302816">
      <w:pPr>
        <w:jc w:val="both"/>
        <w:rPr>
          <w:rFonts w:cstheme="minorHAnsi"/>
          <w:sz w:val="22"/>
          <w:szCs w:val="22"/>
        </w:rPr>
      </w:pPr>
      <w:r w:rsidRPr="00F177E7">
        <w:rPr>
          <w:rFonts w:cstheme="minorHAnsi"/>
          <w:sz w:val="22"/>
          <w:szCs w:val="22"/>
        </w:rPr>
        <w:t xml:space="preserve">Ms. Sandra Bustamante presented a brief summary of the exhaustive desk research which TAT had carried out, examining employment legislation, directives and policies in a Turkish and international context (see Annex </w:t>
      </w:r>
      <w:r w:rsidR="00E80D64" w:rsidRPr="00F177E7">
        <w:rPr>
          <w:rFonts w:cstheme="minorHAnsi"/>
          <w:sz w:val="22"/>
          <w:szCs w:val="22"/>
        </w:rPr>
        <w:t>3</w:t>
      </w:r>
      <w:r w:rsidRPr="00F177E7">
        <w:rPr>
          <w:rFonts w:cstheme="minorHAnsi"/>
          <w:sz w:val="22"/>
          <w:szCs w:val="22"/>
        </w:rPr>
        <w:t>).</w:t>
      </w:r>
    </w:p>
    <w:p w14:paraId="44F08FCE" w14:textId="77777777" w:rsidR="00CB2684" w:rsidRPr="00F177E7" w:rsidRDefault="00CB2684" w:rsidP="00302816">
      <w:pPr>
        <w:jc w:val="both"/>
        <w:rPr>
          <w:rFonts w:cstheme="minorHAnsi"/>
          <w:sz w:val="22"/>
          <w:szCs w:val="22"/>
        </w:rPr>
      </w:pPr>
    </w:p>
    <w:p w14:paraId="5BC99CFD" w14:textId="77777777" w:rsidR="00CB2684" w:rsidRPr="00F177E7" w:rsidRDefault="00CB2684" w:rsidP="00302816">
      <w:pPr>
        <w:jc w:val="both"/>
        <w:rPr>
          <w:rFonts w:cstheme="minorHAnsi"/>
          <w:sz w:val="22"/>
          <w:szCs w:val="22"/>
        </w:rPr>
      </w:pPr>
      <w:r w:rsidRPr="00F177E7">
        <w:rPr>
          <w:rFonts w:cstheme="minorHAnsi"/>
          <w:sz w:val="22"/>
          <w:szCs w:val="22"/>
        </w:rPr>
        <w:t>The desk research had highlighted the following areas for consideration during the field studies and stakeholder meetings:</w:t>
      </w:r>
    </w:p>
    <w:p w14:paraId="609876DE" w14:textId="77777777" w:rsidR="00CB2684" w:rsidRPr="00F177E7" w:rsidRDefault="00CB2684" w:rsidP="00FA2375">
      <w:pPr>
        <w:ind w:left="720" w:hanging="11"/>
        <w:jc w:val="both"/>
        <w:rPr>
          <w:rFonts w:cstheme="minorHAnsi"/>
          <w:sz w:val="22"/>
          <w:szCs w:val="22"/>
        </w:rPr>
      </w:pPr>
    </w:p>
    <w:p w14:paraId="2259A6EE" w14:textId="77777777"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Minimum wages.</w:t>
      </w:r>
    </w:p>
    <w:p w14:paraId="1BCE631A" w14:textId="77777777"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Equal pay.</w:t>
      </w:r>
    </w:p>
    <w:p w14:paraId="31A75FC6" w14:textId="298A65AD"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Parental Leave.</w:t>
      </w:r>
    </w:p>
    <w:p w14:paraId="73E6D45A" w14:textId="77777777"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Protective legislation.</w:t>
      </w:r>
    </w:p>
    <w:p w14:paraId="7C5F4B7F" w14:textId="77777777"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Non-standard work.</w:t>
      </w:r>
    </w:p>
    <w:p w14:paraId="6B3550A5" w14:textId="77777777"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Non-discrimination.</w:t>
      </w:r>
    </w:p>
    <w:p w14:paraId="2F7121C8" w14:textId="3833D002" w:rsidR="00CB2684" w:rsidRPr="00F177E7" w:rsidRDefault="00CB2684" w:rsidP="00856617">
      <w:pPr>
        <w:pStyle w:val="ListParagraph"/>
        <w:numPr>
          <w:ilvl w:val="0"/>
          <w:numId w:val="7"/>
        </w:numPr>
        <w:ind w:left="1800" w:hanging="11"/>
        <w:jc w:val="both"/>
        <w:rPr>
          <w:rFonts w:cstheme="minorHAnsi"/>
          <w:sz w:val="22"/>
          <w:szCs w:val="22"/>
        </w:rPr>
      </w:pPr>
      <w:r w:rsidRPr="00F177E7">
        <w:rPr>
          <w:rFonts w:cstheme="minorHAnsi"/>
          <w:sz w:val="22"/>
          <w:szCs w:val="22"/>
        </w:rPr>
        <w:t xml:space="preserve"> Implementation &amp; enforcement.</w:t>
      </w:r>
    </w:p>
    <w:p w14:paraId="30F540AC" w14:textId="77777777" w:rsidR="00CB2684" w:rsidRPr="00F177E7" w:rsidRDefault="00CB2684" w:rsidP="00FA2375">
      <w:pPr>
        <w:ind w:left="1800" w:hanging="11"/>
        <w:jc w:val="both"/>
        <w:rPr>
          <w:rFonts w:cstheme="minorHAnsi"/>
          <w:sz w:val="22"/>
          <w:szCs w:val="22"/>
        </w:rPr>
      </w:pPr>
    </w:p>
    <w:p w14:paraId="4BBEC3DA" w14:textId="25FC7E11" w:rsidR="00CB2684" w:rsidRDefault="00CB2684" w:rsidP="00302816">
      <w:pPr>
        <w:jc w:val="both"/>
        <w:rPr>
          <w:rFonts w:cstheme="minorHAnsi"/>
          <w:sz w:val="22"/>
          <w:szCs w:val="22"/>
        </w:rPr>
      </w:pPr>
      <w:r w:rsidRPr="00F177E7">
        <w:rPr>
          <w:rFonts w:cstheme="minorHAnsi"/>
          <w:sz w:val="22"/>
          <w:szCs w:val="22"/>
        </w:rPr>
        <w:t>These issues would be pursued during the course of the Workshop.</w:t>
      </w:r>
    </w:p>
    <w:p w14:paraId="627D1D7A" w14:textId="67BBAB59" w:rsidR="002F3D31" w:rsidRDefault="002F3D31" w:rsidP="00302816">
      <w:pPr>
        <w:jc w:val="both"/>
        <w:rPr>
          <w:rFonts w:cstheme="minorHAnsi"/>
          <w:sz w:val="22"/>
          <w:szCs w:val="22"/>
        </w:rPr>
      </w:pPr>
    </w:p>
    <w:p w14:paraId="25A96E91" w14:textId="06FC2509" w:rsidR="002F3D31" w:rsidRDefault="002F3D31" w:rsidP="00302816">
      <w:pPr>
        <w:jc w:val="both"/>
        <w:rPr>
          <w:rFonts w:cstheme="minorHAnsi"/>
          <w:sz w:val="22"/>
          <w:szCs w:val="22"/>
        </w:rPr>
      </w:pPr>
    </w:p>
    <w:p w14:paraId="122571C3" w14:textId="77777777" w:rsidR="002F3D31" w:rsidRPr="00F177E7" w:rsidRDefault="002F3D31" w:rsidP="00302816">
      <w:pPr>
        <w:jc w:val="both"/>
        <w:rPr>
          <w:rFonts w:cstheme="minorHAnsi"/>
          <w:sz w:val="22"/>
          <w:szCs w:val="22"/>
        </w:rPr>
      </w:pPr>
    </w:p>
    <w:p w14:paraId="494FA4C8" w14:textId="77777777" w:rsidR="00CB2684" w:rsidRPr="00F177E7" w:rsidRDefault="00CB2684" w:rsidP="00FA2375">
      <w:pPr>
        <w:ind w:hanging="11"/>
        <w:rPr>
          <w:rFonts w:cstheme="minorHAnsi"/>
          <w:b/>
          <w:bCs/>
          <w:sz w:val="22"/>
          <w:szCs w:val="22"/>
        </w:rPr>
      </w:pPr>
    </w:p>
    <w:p w14:paraId="2CAA165E" w14:textId="7B484468" w:rsidR="007F5E24" w:rsidRPr="00F177E7" w:rsidRDefault="007F5E24" w:rsidP="00FA2375">
      <w:pPr>
        <w:spacing w:before="60" w:after="60"/>
        <w:ind w:left="720" w:hanging="11"/>
        <w:contextualSpacing/>
        <w:rPr>
          <w:rFonts w:cstheme="minorHAnsi"/>
          <w:b/>
          <w:bCs/>
          <w:sz w:val="22"/>
          <w:szCs w:val="22"/>
        </w:rPr>
      </w:pPr>
      <w:r w:rsidRPr="00F177E7">
        <w:rPr>
          <w:rFonts w:cstheme="minorHAnsi"/>
          <w:b/>
          <w:bCs/>
          <w:sz w:val="22"/>
          <w:szCs w:val="22"/>
        </w:rPr>
        <w:lastRenderedPageBreak/>
        <w:t xml:space="preserve">7.4 </w:t>
      </w:r>
      <w:r w:rsidR="00AF663D" w:rsidRPr="00F177E7">
        <w:rPr>
          <w:rFonts w:cstheme="minorHAnsi"/>
          <w:b/>
          <w:bCs/>
          <w:sz w:val="22"/>
          <w:szCs w:val="22"/>
        </w:rPr>
        <w:t xml:space="preserve">National Law </w:t>
      </w:r>
      <w:r w:rsidR="00E80D64" w:rsidRPr="00F177E7">
        <w:rPr>
          <w:rFonts w:cstheme="minorHAnsi"/>
          <w:b/>
          <w:bCs/>
          <w:sz w:val="22"/>
          <w:szCs w:val="22"/>
        </w:rPr>
        <w:t>Related to Women’s Employment</w:t>
      </w:r>
    </w:p>
    <w:p w14:paraId="032EA551" w14:textId="2F88B805" w:rsidR="007F5E24" w:rsidRPr="00F177E7" w:rsidRDefault="007F5E24" w:rsidP="00FA2375">
      <w:pPr>
        <w:spacing w:before="60" w:after="60"/>
        <w:ind w:left="720" w:hanging="11"/>
        <w:contextualSpacing/>
        <w:rPr>
          <w:rFonts w:cstheme="minorHAnsi"/>
          <w:b/>
          <w:bCs/>
          <w:sz w:val="22"/>
          <w:szCs w:val="22"/>
        </w:rPr>
      </w:pPr>
    </w:p>
    <w:p w14:paraId="6ED15055" w14:textId="5ED428D3" w:rsidR="00A70B50" w:rsidRPr="00F177E7" w:rsidRDefault="0048603B" w:rsidP="00302816">
      <w:pPr>
        <w:jc w:val="both"/>
        <w:rPr>
          <w:rFonts w:cstheme="minorHAnsi"/>
          <w:sz w:val="22"/>
          <w:szCs w:val="22"/>
        </w:rPr>
      </w:pPr>
      <w:r w:rsidRPr="00F177E7">
        <w:rPr>
          <w:rFonts w:cstheme="minorHAnsi"/>
          <w:sz w:val="22"/>
          <w:szCs w:val="22"/>
        </w:rPr>
        <w:t>Ms. Meh</w:t>
      </w:r>
      <w:r w:rsidR="00302816" w:rsidRPr="00F177E7">
        <w:rPr>
          <w:rFonts w:cstheme="minorHAnsi"/>
          <w:sz w:val="22"/>
          <w:szCs w:val="22"/>
        </w:rPr>
        <w:t>l</w:t>
      </w:r>
      <w:r w:rsidRPr="00F177E7">
        <w:rPr>
          <w:rFonts w:cstheme="minorHAnsi"/>
          <w:sz w:val="22"/>
          <w:szCs w:val="22"/>
        </w:rPr>
        <w:t xml:space="preserve">ika Yaycı gave a presentation to present a comprehensive overview of the current legislative practices that are being implemented </w:t>
      </w:r>
      <w:r w:rsidR="00C80F4A" w:rsidRPr="00F177E7">
        <w:rPr>
          <w:rFonts w:cstheme="minorHAnsi"/>
          <w:sz w:val="22"/>
          <w:szCs w:val="22"/>
        </w:rPr>
        <w:t>related to labour market</w:t>
      </w:r>
      <w:r w:rsidR="00ED2A87" w:rsidRPr="00F177E7">
        <w:rPr>
          <w:rFonts w:cstheme="minorHAnsi"/>
          <w:sz w:val="22"/>
          <w:szCs w:val="22"/>
        </w:rPr>
        <w:t xml:space="preserve"> (see Annex </w:t>
      </w:r>
      <w:r w:rsidR="00E80D64" w:rsidRPr="00F177E7">
        <w:rPr>
          <w:rFonts w:cstheme="minorHAnsi"/>
          <w:sz w:val="22"/>
          <w:szCs w:val="22"/>
        </w:rPr>
        <w:t>4</w:t>
      </w:r>
      <w:r w:rsidR="00ED2A87" w:rsidRPr="00F177E7">
        <w:rPr>
          <w:rFonts w:cstheme="minorHAnsi"/>
          <w:sz w:val="22"/>
          <w:szCs w:val="22"/>
        </w:rPr>
        <w:t>)</w:t>
      </w:r>
      <w:r w:rsidR="0050396F" w:rsidRPr="00F177E7">
        <w:rPr>
          <w:rFonts w:cstheme="minorHAnsi"/>
          <w:sz w:val="22"/>
          <w:szCs w:val="22"/>
        </w:rPr>
        <w:t>.</w:t>
      </w:r>
      <w:r w:rsidR="00DD16B2" w:rsidRPr="00F177E7">
        <w:rPr>
          <w:rFonts w:cstheme="minorHAnsi"/>
          <w:sz w:val="22"/>
          <w:szCs w:val="22"/>
        </w:rPr>
        <w:t xml:space="preserve"> </w:t>
      </w:r>
      <w:r w:rsidR="00AD4D0C" w:rsidRPr="00F177E7">
        <w:rPr>
          <w:rFonts w:cstheme="minorHAnsi"/>
          <w:sz w:val="22"/>
          <w:szCs w:val="22"/>
        </w:rPr>
        <w:t xml:space="preserve">The presentation took into consideration the hierarchy of norms </w:t>
      </w:r>
      <w:r w:rsidR="00A771AC" w:rsidRPr="00F177E7">
        <w:rPr>
          <w:rFonts w:cstheme="minorHAnsi"/>
          <w:sz w:val="22"/>
          <w:szCs w:val="22"/>
        </w:rPr>
        <w:t xml:space="preserve">and </w:t>
      </w:r>
      <w:r w:rsidR="00A64724" w:rsidRPr="00F177E7">
        <w:rPr>
          <w:rFonts w:cstheme="minorHAnsi"/>
          <w:sz w:val="22"/>
          <w:szCs w:val="22"/>
        </w:rPr>
        <w:t xml:space="preserve">firstly </w:t>
      </w:r>
      <w:r w:rsidR="00043400" w:rsidRPr="00F177E7">
        <w:rPr>
          <w:rFonts w:cstheme="minorHAnsi"/>
          <w:sz w:val="22"/>
          <w:szCs w:val="22"/>
        </w:rPr>
        <w:t xml:space="preserve">introduced the </w:t>
      </w:r>
      <w:r w:rsidR="009721E9" w:rsidRPr="00F177E7">
        <w:rPr>
          <w:rFonts w:cstheme="minorHAnsi"/>
          <w:sz w:val="22"/>
          <w:szCs w:val="22"/>
        </w:rPr>
        <w:t>“</w:t>
      </w:r>
      <w:r w:rsidR="00F704CF" w:rsidRPr="00F177E7">
        <w:rPr>
          <w:rFonts w:cstheme="minorHAnsi"/>
          <w:sz w:val="22"/>
          <w:szCs w:val="22"/>
        </w:rPr>
        <w:t>Equality</w:t>
      </w:r>
      <w:r w:rsidR="009721E9" w:rsidRPr="00F177E7">
        <w:rPr>
          <w:rFonts w:cstheme="minorHAnsi"/>
          <w:sz w:val="22"/>
          <w:szCs w:val="22"/>
        </w:rPr>
        <w:t>”</w:t>
      </w:r>
      <w:r w:rsidR="00043400" w:rsidRPr="00F177E7">
        <w:rPr>
          <w:rFonts w:cstheme="minorHAnsi"/>
          <w:sz w:val="22"/>
          <w:szCs w:val="22"/>
        </w:rPr>
        <w:t xml:space="preserve"> </w:t>
      </w:r>
      <w:r w:rsidR="002F29F5" w:rsidRPr="00F177E7">
        <w:rPr>
          <w:rFonts w:cstheme="minorHAnsi"/>
          <w:sz w:val="22"/>
          <w:szCs w:val="22"/>
        </w:rPr>
        <w:t>definition</w:t>
      </w:r>
      <w:r w:rsidR="00043400" w:rsidRPr="00F177E7">
        <w:rPr>
          <w:rFonts w:cstheme="minorHAnsi"/>
          <w:sz w:val="22"/>
          <w:szCs w:val="22"/>
        </w:rPr>
        <w:t xml:space="preserve"> of the Constitution of </w:t>
      </w:r>
      <w:r w:rsidR="003D6A3A" w:rsidRPr="00F177E7">
        <w:rPr>
          <w:rFonts w:cstheme="minorHAnsi"/>
          <w:sz w:val="22"/>
          <w:szCs w:val="22"/>
        </w:rPr>
        <w:t xml:space="preserve">the </w:t>
      </w:r>
      <w:r w:rsidR="00043400" w:rsidRPr="00F177E7">
        <w:rPr>
          <w:rFonts w:cstheme="minorHAnsi"/>
          <w:sz w:val="22"/>
          <w:szCs w:val="22"/>
        </w:rPr>
        <w:t xml:space="preserve">Turkish Republic </w:t>
      </w:r>
      <w:r w:rsidR="003D6A3A" w:rsidRPr="00F177E7">
        <w:rPr>
          <w:rFonts w:cstheme="minorHAnsi"/>
          <w:sz w:val="22"/>
          <w:szCs w:val="22"/>
        </w:rPr>
        <w:t xml:space="preserve">that </w:t>
      </w:r>
      <w:r w:rsidR="00F704CF" w:rsidRPr="00F177E7">
        <w:rPr>
          <w:rFonts w:cstheme="minorHAnsi"/>
          <w:sz w:val="22"/>
          <w:szCs w:val="22"/>
        </w:rPr>
        <w:t>was adopted</w:t>
      </w:r>
      <w:r w:rsidR="003D6A3A" w:rsidRPr="00F177E7">
        <w:rPr>
          <w:rFonts w:cstheme="minorHAnsi"/>
          <w:sz w:val="22"/>
          <w:szCs w:val="22"/>
        </w:rPr>
        <w:t xml:space="preserve"> in 1982. </w:t>
      </w:r>
      <w:r w:rsidR="00066BC1" w:rsidRPr="00F177E7">
        <w:rPr>
          <w:rFonts w:cstheme="minorHAnsi"/>
          <w:sz w:val="22"/>
          <w:szCs w:val="22"/>
        </w:rPr>
        <w:t xml:space="preserve">Article </w:t>
      </w:r>
      <w:r w:rsidR="00FB3BC4" w:rsidRPr="00F177E7">
        <w:rPr>
          <w:rFonts w:cstheme="minorHAnsi"/>
          <w:sz w:val="22"/>
          <w:szCs w:val="22"/>
        </w:rPr>
        <w:t xml:space="preserve">10 of the </w:t>
      </w:r>
      <w:r w:rsidR="00D67574" w:rsidRPr="00F177E7">
        <w:rPr>
          <w:rFonts w:cstheme="minorHAnsi"/>
          <w:sz w:val="22"/>
          <w:szCs w:val="22"/>
        </w:rPr>
        <w:t xml:space="preserve">Constitution of </w:t>
      </w:r>
      <w:r w:rsidR="00FB3BC4" w:rsidRPr="00F177E7">
        <w:rPr>
          <w:rFonts w:cstheme="minorHAnsi"/>
          <w:sz w:val="22"/>
          <w:szCs w:val="22"/>
        </w:rPr>
        <w:t xml:space="preserve">the </w:t>
      </w:r>
      <w:r w:rsidR="00D67574" w:rsidRPr="00F177E7">
        <w:rPr>
          <w:rFonts w:cstheme="minorHAnsi"/>
          <w:sz w:val="22"/>
          <w:szCs w:val="22"/>
        </w:rPr>
        <w:t xml:space="preserve">Turkish Republic (1982) </w:t>
      </w:r>
      <w:r w:rsidR="00FC798E" w:rsidRPr="00F177E7">
        <w:rPr>
          <w:rFonts w:cstheme="minorHAnsi"/>
          <w:sz w:val="22"/>
          <w:szCs w:val="22"/>
        </w:rPr>
        <w:t xml:space="preserve">states that </w:t>
      </w:r>
      <w:r w:rsidR="002328AE" w:rsidRPr="00F177E7">
        <w:rPr>
          <w:rFonts w:cstheme="minorHAnsi"/>
          <w:sz w:val="22"/>
          <w:szCs w:val="22"/>
        </w:rPr>
        <w:t>“</w:t>
      </w:r>
      <w:r w:rsidR="002328AE" w:rsidRPr="00F177E7">
        <w:rPr>
          <w:rFonts w:cstheme="minorHAnsi"/>
          <w:i/>
          <w:iCs/>
          <w:sz w:val="22"/>
          <w:szCs w:val="22"/>
        </w:rPr>
        <w:t>M</w:t>
      </w:r>
      <w:r w:rsidR="00FC798E" w:rsidRPr="00F177E7">
        <w:rPr>
          <w:rFonts w:cstheme="minorHAnsi"/>
          <w:i/>
          <w:iCs/>
          <w:sz w:val="22"/>
          <w:szCs w:val="22"/>
        </w:rPr>
        <w:t>en and women have equal rights. The State has the obligation to ensure that this equality exists in practice. Measures taken for this purpose shall not be interpreted as contrary to the principle of equality</w:t>
      </w:r>
      <w:r w:rsidR="00FC798E" w:rsidRPr="00F177E7">
        <w:rPr>
          <w:rFonts w:cstheme="minorHAnsi"/>
          <w:sz w:val="22"/>
          <w:szCs w:val="22"/>
        </w:rPr>
        <w:t>."</w:t>
      </w:r>
      <w:r w:rsidR="00846F4B" w:rsidRPr="00F177E7">
        <w:rPr>
          <w:rFonts w:cstheme="minorHAnsi"/>
          <w:sz w:val="22"/>
          <w:szCs w:val="22"/>
        </w:rPr>
        <w:t xml:space="preserve"> Th</w:t>
      </w:r>
      <w:r w:rsidR="008F3B52" w:rsidRPr="00F177E7">
        <w:rPr>
          <w:rFonts w:cstheme="minorHAnsi"/>
          <w:sz w:val="22"/>
          <w:szCs w:val="22"/>
        </w:rPr>
        <w:t>is</w:t>
      </w:r>
      <w:r w:rsidR="001F3E76" w:rsidRPr="00F177E7">
        <w:rPr>
          <w:rFonts w:cstheme="minorHAnsi"/>
          <w:sz w:val="22"/>
          <w:szCs w:val="22"/>
        </w:rPr>
        <w:t xml:space="preserve"> </w:t>
      </w:r>
      <w:r w:rsidR="00C84F99" w:rsidRPr="00F177E7">
        <w:rPr>
          <w:rFonts w:cstheme="minorHAnsi"/>
          <w:sz w:val="22"/>
          <w:szCs w:val="22"/>
        </w:rPr>
        <w:t xml:space="preserve">provision is the </w:t>
      </w:r>
      <w:r w:rsidR="00B41A1C" w:rsidRPr="00F177E7">
        <w:rPr>
          <w:rFonts w:cstheme="minorHAnsi"/>
          <w:sz w:val="22"/>
          <w:szCs w:val="22"/>
        </w:rPr>
        <w:t xml:space="preserve">reference point </w:t>
      </w:r>
      <w:r w:rsidR="000D411A" w:rsidRPr="00F177E7">
        <w:rPr>
          <w:rFonts w:cstheme="minorHAnsi"/>
          <w:sz w:val="22"/>
          <w:szCs w:val="22"/>
        </w:rPr>
        <w:t xml:space="preserve">for the other laws </w:t>
      </w:r>
      <w:r w:rsidR="0041729D" w:rsidRPr="00F177E7">
        <w:rPr>
          <w:rFonts w:cstheme="minorHAnsi"/>
          <w:sz w:val="22"/>
          <w:szCs w:val="22"/>
        </w:rPr>
        <w:t xml:space="preserve">to </w:t>
      </w:r>
      <w:r w:rsidR="00DE676C" w:rsidRPr="00F177E7">
        <w:rPr>
          <w:rFonts w:cstheme="minorHAnsi"/>
          <w:sz w:val="22"/>
          <w:szCs w:val="22"/>
        </w:rPr>
        <w:t xml:space="preserve">ensure gender equality </w:t>
      </w:r>
      <w:r w:rsidR="00B90903" w:rsidRPr="00F177E7">
        <w:rPr>
          <w:rFonts w:cstheme="minorHAnsi"/>
          <w:sz w:val="22"/>
          <w:szCs w:val="22"/>
        </w:rPr>
        <w:t xml:space="preserve">and take necessary measures to </w:t>
      </w:r>
      <w:r w:rsidR="00846F4B" w:rsidRPr="00F177E7">
        <w:rPr>
          <w:rFonts w:cstheme="minorHAnsi"/>
          <w:sz w:val="22"/>
          <w:szCs w:val="22"/>
        </w:rPr>
        <w:t xml:space="preserve">protect the rights of women. </w:t>
      </w:r>
    </w:p>
    <w:p w14:paraId="12FF7204" w14:textId="77777777" w:rsidR="0084163A" w:rsidRPr="00F177E7" w:rsidRDefault="0084163A" w:rsidP="00302816">
      <w:pPr>
        <w:jc w:val="both"/>
        <w:rPr>
          <w:rFonts w:cstheme="minorHAnsi"/>
          <w:sz w:val="22"/>
          <w:szCs w:val="22"/>
        </w:rPr>
      </w:pPr>
    </w:p>
    <w:p w14:paraId="16B4175E" w14:textId="6C7EA610" w:rsidR="008F4D11" w:rsidRPr="00F177E7" w:rsidRDefault="00D31E56" w:rsidP="00302816">
      <w:pPr>
        <w:jc w:val="both"/>
        <w:rPr>
          <w:rFonts w:cstheme="minorHAnsi"/>
          <w:sz w:val="22"/>
          <w:szCs w:val="22"/>
        </w:rPr>
      </w:pPr>
      <w:r w:rsidRPr="00F177E7">
        <w:rPr>
          <w:rFonts w:cstheme="minorHAnsi"/>
          <w:sz w:val="22"/>
          <w:szCs w:val="22"/>
        </w:rPr>
        <w:t>Labour Law No</w:t>
      </w:r>
      <w:r w:rsidR="008B1186" w:rsidRPr="00F177E7">
        <w:rPr>
          <w:rFonts w:cstheme="minorHAnsi"/>
          <w:sz w:val="22"/>
          <w:szCs w:val="22"/>
        </w:rPr>
        <w:t>.</w:t>
      </w:r>
      <w:r w:rsidRPr="00F177E7">
        <w:rPr>
          <w:rFonts w:cstheme="minorHAnsi"/>
          <w:sz w:val="22"/>
          <w:szCs w:val="22"/>
        </w:rPr>
        <w:t xml:space="preserve"> 4857 came into act in 2003 is the </w:t>
      </w:r>
      <w:r w:rsidR="00DB57EA" w:rsidRPr="00F177E7">
        <w:rPr>
          <w:rFonts w:cstheme="minorHAnsi"/>
          <w:sz w:val="22"/>
          <w:szCs w:val="22"/>
        </w:rPr>
        <w:t>key</w:t>
      </w:r>
      <w:r w:rsidRPr="00F177E7">
        <w:rPr>
          <w:rFonts w:cstheme="minorHAnsi"/>
          <w:sz w:val="22"/>
          <w:szCs w:val="22"/>
        </w:rPr>
        <w:t xml:space="preserve"> legal arrangement to promote women’s employment. It has important provisions to relieve the major problems that hinder women's participation in the labour force. These important provisions include maternity, breastfeeding, and unpaid maternity leaves</w:t>
      </w:r>
      <w:r w:rsidR="00632391" w:rsidRPr="00F177E7">
        <w:rPr>
          <w:rFonts w:cstheme="minorHAnsi"/>
          <w:sz w:val="22"/>
          <w:szCs w:val="22"/>
        </w:rPr>
        <w:t xml:space="preserve"> along with</w:t>
      </w:r>
      <w:r w:rsidR="007A798F" w:rsidRPr="00F177E7">
        <w:rPr>
          <w:rFonts w:cstheme="minorHAnsi"/>
          <w:sz w:val="22"/>
          <w:szCs w:val="22"/>
        </w:rPr>
        <w:t xml:space="preserve"> including </w:t>
      </w:r>
      <w:r w:rsidR="005B02AA" w:rsidRPr="00F177E7">
        <w:rPr>
          <w:rFonts w:cstheme="minorHAnsi"/>
          <w:sz w:val="22"/>
          <w:szCs w:val="22"/>
        </w:rPr>
        <w:t xml:space="preserve">a </w:t>
      </w:r>
      <w:r w:rsidR="007A798F" w:rsidRPr="00F177E7">
        <w:rPr>
          <w:rFonts w:cstheme="minorHAnsi"/>
          <w:sz w:val="22"/>
          <w:szCs w:val="22"/>
        </w:rPr>
        <w:t xml:space="preserve">clear </w:t>
      </w:r>
      <w:r w:rsidR="00AA0C6D" w:rsidRPr="00F177E7">
        <w:rPr>
          <w:rFonts w:cstheme="minorHAnsi"/>
          <w:sz w:val="22"/>
          <w:szCs w:val="22"/>
        </w:rPr>
        <w:t xml:space="preserve">statement against </w:t>
      </w:r>
      <w:r w:rsidR="007A798F" w:rsidRPr="00F177E7">
        <w:rPr>
          <w:rFonts w:cstheme="minorHAnsi"/>
          <w:sz w:val="22"/>
          <w:szCs w:val="22"/>
        </w:rPr>
        <w:t>discrimination between</w:t>
      </w:r>
      <w:r w:rsidR="00E2610A" w:rsidRPr="00F177E7">
        <w:rPr>
          <w:rFonts w:cstheme="minorHAnsi"/>
          <w:sz w:val="22"/>
          <w:szCs w:val="22"/>
        </w:rPr>
        <w:t xml:space="preserve"> men and women</w:t>
      </w:r>
      <w:r w:rsidR="00AA0C6D" w:rsidRPr="00F177E7">
        <w:rPr>
          <w:rFonts w:cstheme="minorHAnsi"/>
          <w:sz w:val="22"/>
          <w:szCs w:val="22"/>
        </w:rPr>
        <w:t>.</w:t>
      </w:r>
      <w:r w:rsidRPr="00F177E7">
        <w:rPr>
          <w:rFonts w:cstheme="minorHAnsi"/>
          <w:sz w:val="22"/>
          <w:szCs w:val="22"/>
        </w:rPr>
        <w:t xml:space="preserve"> In addition to these, the law also gives some responsibilities to the employers to support childcare works of women employees like banning the work of women employees in the night shifts, presence of breastfeeding rooms, and nursery requirements for workplaces employing 150 or more women.</w:t>
      </w:r>
    </w:p>
    <w:p w14:paraId="334FE872" w14:textId="77777777" w:rsidR="00F546CD" w:rsidRPr="00F177E7" w:rsidRDefault="00F546CD" w:rsidP="00302816">
      <w:pPr>
        <w:jc w:val="both"/>
        <w:rPr>
          <w:rFonts w:cstheme="minorHAnsi"/>
          <w:sz w:val="22"/>
          <w:szCs w:val="22"/>
        </w:rPr>
      </w:pPr>
    </w:p>
    <w:p w14:paraId="44DA7CC7" w14:textId="092B4D67" w:rsidR="00F546CD" w:rsidRPr="00F177E7" w:rsidRDefault="00F546CD" w:rsidP="00302816">
      <w:pPr>
        <w:jc w:val="both"/>
        <w:rPr>
          <w:rFonts w:cstheme="minorHAnsi"/>
          <w:sz w:val="22"/>
          <w:szCs w:val="22"/>
        </w:rPr>
      </w:pPr>
      <w:r w:rsidRPr="00F177E7">
        <w:rPr>
          <w:rFonts w:cstheme="minorHAnsi"/>
          <w:sz w:val="22"/>
          <w:szCs w:val="22"/>
        </w:rPr>
        <w:t xml:space="preserve">There are </w:t>
      </w:r>
      <w:r w:rsidR="00995FD1" w:rsidRPr="00F177E7">
        <w:rPr>
          <w:rFonts w:cstheme="minorHAnsi"/>
          <w:sz w:val="22"/>
          <w:szCs w:val="22"/>
        </w:rPr>
        <w:t xml:space="preserve">other laws that have </w:t>
      </w:r>
      <w:r w:rsidR="00220358" w:rsidRPr="00F177E7">
        <w:rPr>
          <w:rFonts w:cstheme="minorHAnsi"/>
          <w:sz w:val="22"/>
          <w:szCs w:val="22"/>
        </w:rPr>
        <w:t>some provisions related to women employees</w:t>
      </w:r>
      <w:r w:rsidR="00995FD1" w:rsidRPr="00F177E7">
        <w:rPr>
          <w:rFonts w:cstheme="minorHAnsi"/>
          <w:sz w:val="22"/>
          <w:szCs w:val="22"/>
        </w:rPr>
        <w:t xml:space="preserve">, these are </w:t>
      </w:r>
    </w:p>
    <w:p w14:paraId="3CED6D27" w14:textId="77777777" w:rsidR="00995FD1" w:rsidRPr="00F177E7" w:rsidRDefault="00995FD1" w:rsidP="00302816">
      <w:pPr>
        <w:jc w:val="both"/>
        <w:rPr>
          <w:rFonts w:cstheme="minorHAnsi"/>
          <w:sz w:val="22"/>
          <w:szCs w:val="22"/>
        </w:rPr>
      </w:pPr>
    </w:p>
    <w:p w14:paraId="282A944A" w14:textId="0DEE03E4" w:rsidR="00995FD1" w:rsidRPr="00F177E7" w:rsidRDefault="00F81F4B"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 xml:space="preserve">Social Security </w:t>
      </w:r>
      <w:r w:rsidR="00A33D19" w:rsidRPr="00F177E7">
        <w:rPr>
          <w:rFonts w:cstheme="minorHAnsi"/>
          <w:sz w:val="22"/>
          <w:szCs w:val="22"/>
        </w:rPr>
        <w:t>and</w:t>
      </w:r>
      <w:r w:rsidRPr="00F177E7">
        <w:rPr>
          <w:rFonts w:cstheme="minorHAnsi"/>
          <w:sz w:val="22"/>
          <w:szCs w:val="22"/>
        </w:rPr>
        <w:t xml:space="preserve"> General Health Insurance Law No. 5510</w:t>
      </w:r>
      <w:r w:rsidR="00D443DC" w:rsidRPr="00F177E7">
        <w:rPr>
          <w:rFonts w:cstheme="minorHAnsi"/>
          <w:sz w:val="22"/>
          <w:szCs w:val="22"/>
        </w:rPr>
        <w:t>:</w:t>
      </w:r>
      <w:r w:rsidR="00B50E17" w:rsidRPr="00F177E7">
        <w:rPr>
          <w:rFonts w:cstheme="minorHAnsi"/>
          <w:sz w:val="22"/>
          <w:szCs w:val="22"/>
        </w:rPr>
        <w:t xml:space="preserve"> about </w:t>
      </w:r>
      <w:r w:rsidR="00B13212" w:rsidRPr="00F177E7">
        <w:rPr>
          <w:rFonts w:cstheme="minorHAnsi"/>
          <w:sz w:val="22"/>
          <w:szCs w:val="22"/>
        </w:rPr>
        <w:t>maternity and breastfeeding</w:t>
      </w:r>
      <w:r w:rsidR="00B50E17" w:rsidRPr="00F177E7">
        <w:rPr>
          <w:rFonts w:cstheme="minorHAnsi"/>
          <w:sz w:val="22"/>
          <w:szCs w:val="22"/>
        </w:rPr>
        <w:t xml:space="preserve"> </w:t>
      </w:r>
      <w:r w:rsidR="00B13212" w:rsidRPr="00F177E7">
        <w:rPr>
          <w:rFonts w:cstheme="minorHAnsi"/>
          <w:sz w:val="22"/>
          <w:szCs w:val="22"/>
        </w:rPr>
        <w:t xml:space="preserve">allowances </w:t>
      </w:r>
    </w:p>
    <w:p w14:paraId="76301E10" w14:textId="57580F5E" w:rsidR="00B13212" w:rsidRPr="00F177E7" w:rsidRDefault="003D4141"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Unemployment Insurance Law No. 4447</w:t>
      </w:r>
      <w:r w:rsidR="00682AD9" w:rsidRPr="00F177E7">
        <w:rPr>
          <w:rFonts w:cstheme="minorHAnsi"/>
          <w:sz w:val="22"/>
          <w:szCs w:val="22"/>
        </w:rPr>
        <w:t xml:space="preserve"> Provisional Art. 7(Added: 15/5/2008-5763/20 Art.): </w:t>
      </w:r>
      <w:r w:rsidR="0076689C" w:rsidRPr="00F177E7">
        <w:rPr>
          <w:rFonts w:cstheme="minorHAnsi"/>
          <w:sz w:val="22"/>
          <w:szCs w:val="22"/>
        </w:rPr>
        <w:t>provides c</w:t>
      </w:r>
      <w:r w:rsidR="00682AD9" w:rsidRPr="00F177E7">
        <w:rPr>
          <w:rFonts w:cstheme="minorHAnsi"/>
          <w:sz w:val="22"/>
          <w:szCs w:val="22"/>
        </w:rPr>
        <w:t xml:space="preserve">ertain premium incentives </w:t>
      </w:r>
      <w:r w:rsidR="0076689C" w:rsidRPr="00F177E7">
        <w:rPr>
          <w:rFonts w:cstheme="minorHAnsi"/>
          <w:sz w:val="22"/>
          <w:szCs w:val="22"/>
        </w:rPr>
        <w:t>f</w:t>
      </w:r>
      <w:r w:rsidR="00682AD9" w:rsidRPr="00F177E7">
        <w:rPr>
          <w:rFonts w:cstheme="minorHAnsi"/>
          <w:sz w:val="22"/>
          <w:szCs w:val="22"/>
        </w:rPr>
        <w:t>or the employer's shares</w:t>
      </w:r>
    </w:p>
    <w:p w14:paraId="215F5E76" w14:textId="1E8E2511" w:rsidR="004B604C" w:rsidRPr="00F177E7" w:rsidRDefault="009E49AA"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Code of Obligations No. 6098</w:t>
      </w:r>
      <w:r w:rsidR="006034DB" w:rsidRPr="00F177E7">
        <w:rPr>
          <w:rFonts w:cstheme="minorHAnsi"/>
          <w:sz w:val="22"/>
          <w:szCs w:val="22"/>
        </w:rPr>
        <w:t xml:space="preserve"> oblige</w:t>
      </w:r>
      <w:r w:rsidR="00745E62" w:rsidRPr="00F177E7">
        <w:rPr>
          <w:rFonts w:cstheme="minorHAnsi"/>
          <w:sz w:val="22"/>
          <w:szCs w:val="22"/>
        </w:rPr>
        <w:t xml:space="preserve">s the employer </w:t>
      </w:r>
      <w:r w:rsidR="00AD4C87" w:rsidRPr="00F177E7">
        <w:rPr>
          <w:rFonts w:cstheme="minorHAnsi"/>
          <w:sz w:val="22"/>
          <w:szCs w:val="22"/>
        </w:rPr>
        <w:t xml:space="preserve">to take the necessary measures </w:t>
      </w:r>
      <w:r w:rsidR="00071071" w:rsidRPr="00F177E7">
        <w:rPr>
          <w:rFonts w:cstheme="minorHAnsi"/>
          <w:sz w:val="22"/>
          <w:szCs w:val="22"/>
        </w:rPr>
        <w:t>specially</w:t>
      </w:r>
      <w:r w:rsidR="00AD4C87" w:rsidRPr="00F177E7">
        <w:rPr>
          <w:rFonts w:cstheme="minorHAnsi"/>
          <w:sz w:val="22"/>
          <w:szCs w:val="22"/>
        </w:rPr>
        <w:t xml:space="preserve"> to prevent the workers from being subjected to psychological and sexual harassment and to prevent further harm to those who have been subjected to such harassment</w:t>
      </w:r>
    </w:p>
    <w:p w14:paraId="6BFD1726" w14:textId="241C0609" w:rsidR="007B25AE" w:rsidRPr="00F177E7" w:rsidRDefault="00D81A2C"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 xml:space="preserve">Law On </w:t>
      </w:r>
      <w:r w:rsidR="00A33D19" w:rsidRPr="00F177E7">
        <w:rPr>
          <w:rFonts w:cstheme="minorHAnsi"/>
          <w:sz w:val="22"/>
          <w:szCs w:val="22"/>
        </w:rPr>
        <w:t>the</w:t>
      </w:r>
      <w:r w:rsidRPr="00F177E7">
        <w:rPr>
          <w:rFonts w:cstheme="minorHAnsi"/>
          <w:sz w:val="22"/>
          <w:szCs w:val="22"/>
        </w:rPr>
        <w:t xml:space="preserve"> Protection </w:t>
      </w:r>
      <w:r w:rsidR="00A33D19" w:rsidRPr="00F177E7">
        <w:rPr>
          <w:rFonts w:cstheme="minorHAnsi"/>
          <w:sz w:val="22"/>
          <w:szCs w:val="22"/>
        </w:rPr>
        <w:t>of</w:t>
      </w:r>
      <w:r w:rsidRPr="00F177E7">
        <w:rPr>
          <w:rFonts w:cstheme="minorHAnsi"/>
          <w:sz w:val="22"/>
          <w:szCs w:val="22"/>
        </w:rPr>
        <w:t xml:space="preserve"> </w:t>
      </w:r>
      <w:r w:rsidR="00903CB2" w:rsidRPr="00F177E7">
        <w:rPr>
          <w:rFonts w:cstheme="minorHAnsi"/>
          <w:sz w:val="22"/>
          <w:szCs w:val="22"/>
        </w:rPr>
        <w:t>t</w:t>
      </w:r>
      <w:r w:rsidRPr="00F177E7">
        <w:rPr>
          <w:rFonts w:cstheme="minorHAnsi"/>
          <w:sz w:val="22"/>
          <w:szCs w:val="22"/>
        </w:rPr>
        <w:t xml:space="preserve">he Family </w:t>
      </w:r>
      <w:r w:rsidR="00F177E7" w:rsidRPr="00F177E7">
        <w:rPr>
          <w:rFonts w:cstheme="minorHAnsi"/>
          <w:sz w:val="22"/>
          <w:szCs w:val="22"/>
        </w:rPr>
        <w:t>and</w:t>
      </w:r>
      <w:r w:rsidRPr="00F177E7">
        <w:rPr>
          <w:rFonts w:cstheme="minorHAnsi"/>
          <w:sz w:val="22"/>
          <w:szCs w:val="22"/>
        </w:rPr>
        <w:t xml:space="preserve"> The Prevention Of Violence Against Women (No. 6284)</w:t>
      </w:r>
      <w:r w:rsidR="00460ACB" w:rsidRPr="00F177E7">
        <w:rPr>
          <w:rFonts w:cstheme="minorHAnsi"/>
          <w:sz w:val="22"/>
          <w:szCs w:val="22"/>
        </w:rPr>
        <w:t xml:space="preserve"> Art. 3(d): provide</w:t>
      </w:r>
      <w:r w:rsidR="009A35CA" w:rsidRPr="00F177E7">
        <w:rPr>
          <w:rFonts w:cstheme="minorHAnsi"/>
          <w:sz w:val="22"/>
          <w:szCs w:val="22"/>
        </w:rPr>
        <w:t xml:space="preserve">s </w:t>
      </w:r>
      <w:r w:rsidR="002620B2" w:rsidRPr="00F177E7">
        <w:rPr>
          <w:rFonts w:cstheme="minorHAnsi"/>
          <w:sz w:val="22"/>
          <w:szCs w:val="22"/>
        </w:rPr>
        <w:t>support to</w:t>
      </w:r>
      <w:r w:rsidR="00DB4E4C" w:rsidRPr="00F177E7">
        <w:rPr>
          <w:rFonts w:cstheme="minorHAnsi"/>
          <w:sz w:val="22"/>
          <w:szCs w:val="22"/>
        </w:rPr>
        <w:t xml:space="preserve"> the protected person </w:t>
      </w:r>
      <w:r w:rsidR="00963544" w:rsidRPr="00F177E7">
        <w:rPr>
          <w:rFonts w:cstheme="minorHAnsi"/>
          <w:sz w:val="22"/>
          <w:szCs w:val="22"/>
        </w:rPr>
        <w:t xml:space="preserve">to participate </w:t>
      </w:r>
      <w:r w:rsidR="00107397" w:rsidRPr="00F177E7">
        <w:rPr>
          <w:rFonts w:cstheme="minorHAnsi"/>
          <w:sz w:val="22"/>
          <w:szCs w:val="22"/>
        </w:rPr>
        <w:t xml:space="preserve">in </w:t>
      </w:r>
      <w:r w:rsidR="00963544" w:rsidRPr="00F177E7">
        <w:rPr>
          <w:rFonts w:cstheme="minorHAnsi"/>
          <w:sz w:val="22"/>
          <w:szCs w:val="22"/>
        </w:rPr>
        <w:t xml:space="preserve">working life </w:t>
      </w:r>
    </w:p>
    <w:p w14:paraId="74445130" w14:textId="77777777" w:rsidR="007B25AE" w:rsidRPr="00F177E7" w:rsidRDefault="007B25AE" w:rsidP="007B25AE">
      <w:pPr>
        <w:jc w:val="both"/>
        <w:rPr>
          <w:rFonts w:cstheme="minorHAnsi"/>
          <w:sz w:val="22"/>
          <w:szCs w:val="22"/>
        </w:rPr>
      </w:pPr>
    </w:p>
    <w:p w14:paraId="0ECFE8A0" w14:textId="31ADCD23" w:rsidR="007B25AE" w:rsidRPr="00F177E7" w:rsidRDefault="002620B2" w:rsidP="007B25AE">
      <w:pPr>
        <w:jc w:val="both"/>
        <w:rPr>
          <w:rFonts w:cstheme="minorHAnsi"/>
          <w:sz w:val="22"/>
          <w:szCs w:val="22"/>
        </w:rPr>
      </w:pPr>
      <w:r w:rsidRPr="00F177E7">
        <w:rPr>
          <w:rFonts w:cstheme="minorHAnsi"/>
          <w:sz w:val="22"/>
          <w:szCs w:val="22"/>
        </w:rPr>
        <w:t>Apart from the Labour Law, Public Servants Law No: 657 prohibits night watch and night shift in case of pregnancy and maternity and sets maternity, breastfeeding, and unpaid leaves for women government officers.</w:t>
      </w:r>
      <w:r w:rsidR="00201192" w:rsidRPr="00F177E7">
        <w:rPr>
          <w:rFonts w:cstheme="minorHAnsi"/>
          <w:sz w:val="22"/>
          <w:szCs w:val="22"/>
        </w:rPr>
        <w:t xml:space="preserve"> </w:t>
      </w:r>
      <w:r w:rsidR="00AB313B" w:rsidRPr="00F177E7">
        <w:rPr>
          <w:rFonts w:cstheme="minorHAnsi"/>
          <w:sz w:val="22"/>
          <w:szCs w:val="22"/>
        </w:rPr>
        <w:t>The public and private sectors have different legal arrangements for their women employees.</w:t>
      </w:r>
    </w:p>
    <w:p w14:paraId="73A384E3" w14:textId="632DFC1D" w:rsidR="00DE3DBE" w:rsidRPr="00F177E7" w:rsidRDefault="00DE3DBE" w:rsidP="007B25AE">
      <w:pPr>
        <w:jc w:val="both"/>
        <w:rPr>
          <w:rFonts w:cstheme="minorHAnsi"/>
          <w:sz w:val="22"/>
          <w:szCs w:val="22"/>
        </w:rPr>
      </w:pPr>
    </w:p>
    <w:p w14:paraId="7F1F88E0" w14:textId="6FCCD88F" w:rsidR="00DE3DBE" w:rsidRPr="00F177E7" w:rsidRDefault="001642C9" w:rsidP="00DE3DBE">
      <w:pPr>
        <w:jc w:val="both"/>
        <w:rPr>
          <w:rFonts w:cstheme="minorHAnsi"/>
          <w:sz w:val="22"/>
          <w:szCs w:val="22"/>
        </w:rPr>
      </w:pPr>
      <w:r w:rsidRPr="00F177E7">
        <w:rPr>
          <w:rFonts w:cstheme="minorHAnsi"/>
          <w:sz w:val="22"/>
          <w:szCs w:val="22"/>
        </w:rPr>
        <w:t>Within the scope of the presentation, related national regulation</w:t>
      </w:r>
      <w:r w:rsidR="00A33D19" w:rsidRPr="00F177E7">
        <w:rPr>
          <w:rFonts w:cstheme="minorHAnsi"/>
          <w:sz w:val="22"/>
          <w:szCs w:val="22"/>
        </w:rPr>
        <w:t>s</w:t>
      </w:r>
      <w:r w:rsidRPr="00F177E7">
        <w:rPr>
          <w:rFonts w:cstheme="minorHAnsi"/>
          <w:sz w:val="22"/>
          <w:szCs w:val="22"/>
        </w:rPr>
        <w:t xml:space="preserve"> </w:t>
      </w:r>
      <w:r w:rsidR="00ED3BF6" w:rsidRPr="00F177E7">
        <w:rPr>
          <w:rFonts w:cstheme="minorHAnsi"/>
          <w:sz w:val="22"/>
          <w:szCs w:val="22"/>
        </w:rPr>
        <w:t>were also mentioned as follows:</w:t>
      </w:r>
    </w:p>
    <w:p w14:paraId="77D2F408" w14:textId="77777777" w:rsidR="00DE3DBE" w:rsidRPr="00F177E7" w:rsidRDefault="00DE3DBE" w:rsidP="00DE3DBE">
      <w:pPr>
        <w:jc w:val="both"/>
        <w:rPr>
          <w:rFonts w:cstheme="minorHAnsi"/>
          <w:sz w:val="22"/>
          <w:szCs w:val="22"/>
        </w:rPr>
      </w:pPr>
    </w:p>
    <w:p w14:paraId="72E8BE14" w14:textId="77777777" w:rsidR="00DE3DBE" w:rsidRPr="00F177E7" w:rsidRDefault="00DE3DBE"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 xml:space="preserve">Regulation on Minimum Wage </w:t>
      </w:r>
    </w:p>
    <w:p w14:paraId="65D10A1D" w14:textId="77777777" w:rsidR="00DE3DBE" w:rsidRPr="00F177E7" w:rsidRDefault="00DE3DBE"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Regulation on Working Conditions of Pregnant and Breastfeeding Women and Breastfeeding Rooms and Childcare Dormitories</w:t>
      </w:r>
    </w:p>
    <w:p w14:paraId="1F7DD653" w14:textId="77777777" w:rsidR="00DE3DBE" w:rsidRPr="00F177E7" w:rsidRDefault="00DE3DBE"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Regulation on Working Conditions of Women Employees in Night Shifts</w:t>
      </w:r>
    </w:p>
    <w:p w14:paraId="762DC3EA" w14:textId="3993F52F" w:rsidR="00DE3DBE" w:rsidRPr="00F177E7" w:rsidRDefault="00DE3DBE" w:rsidP="00DE3DBE">
      <w:pPr>
        <w:pStyle w:val="ListParagraph"/>
        <w:numPr>
          <w:ilvl w:val="0"/>
          <w:numId w:val="7"/>
        </w:numPr>
        <w:tabs>
          <w:tab w:val="left" w:pos="993"/>
        </w:tabs>
        <w:ind w:left="709" w:hanging="11"/>
        <w:jc w:val="both"/>
        <w:rPr>
          <w:rFonts w:cstheme="minorHAnsi"/>
          <w:sz w:val="22"/>
          <w:szCs w:val="22"/>
        </w:rPr>
      </w:pPr>
      <w:r w:rsidRPr="00F177E7">
        <w:rPr>
          <w:rFonts w:cstheme="minorHAnsi"/>
          <w:sz w:val="22"/>
          <w:szCs w:val="22"/>
        </w:rPr>
        <w:t>Regulation on Part-Time Work After Maternity Leave or Unpaid Leave</w:t>
      </w:r>
    </w:p>
    <w:p w14:paraId="23F420BA" w14:textId="523B3974" w:rsidR="007B25AE" w:rsidRPr="00F177E7" w:rsidRDefault="007B25AE" w:rsidP="00B201C0">
      <w:pPr>
        <w:tabs>
          <w:tab w:val="left" w:pos="993"/>
        </w:tabs>
        <w:jc w:val="both"/>
        <w:rPr>
          <w:rFonts w:cstheme="minorHAnsi"/>
          <w:sz w:val="22"/>
          <w:szCs w:val="22"/>
        </w:rPr>
      </w:pPr>
    </w:p>
    <w:p w14:paraId="4517ED4F" w14:textId="17C2EEC5" w:rsidR="00B201C0" w:rsidRPr="00F177E7" w:rsidRDefault="00B201C0" w:rsidP="00B201C0">
      <w:pPr>
        <w:tabs>
          <w:tab w:val="left" w:pos="993"/>
        </w:tabs>
        <w:jc w:val="both"/>
        <w:rPr>
          <w:rFonts w:cstheme="minorHAnsi"/>
          <w:sz w:val="22"/>
          <w:szCs w:val="22"/>
        </w:rPr>
      </w:pPr>
      <w:r w:rsidRPr="00F177E7">
        <w:rPr>
          <w:rFonts w:cstheme="minorHAnsi"/>
          <w:sz w:val="22"/>
          <w:szCs w:val="22"/>
        </w:rPr>
        <w:t xml:space="preserve">Consequently, it is obviously seen that </w:t>
      </w:r>
      <w:r w:rsidR="003D7E84">
        <w:rPr>
          <w:rFonts w:cstheme="minorHAnsi"/>
          <w:sz w:val="22"/>
          <w:szCs w:val="22"/>
        </w:rPr>
        <w:t>Türkiye</w:t>
      </w:r>
      <w:r w:rsidRPr="00F177E7">
        <w:rPr>
          <w:rFonts w:cstheme="minorHAnsi"/>
          <w:sz w:val="22"/>
          <w:szCs w:val="22"/>
        </w:rPr>
        <w:t xml:space="preserve"> is going through a dynamic process in terms of both gender equality and women's employment. As can be seen, there have been and continue to be some developments based on the principles of equality and anti-discrimination in the legislation regulating women's employment and their position in the workplace. All these legal developments, action plans and </w:t>
      </w:r>
      <w:r w:rsidR="00F676BB">
        <w:rPr>
          <w:rFonts w:cstheme="minorHAnsi"/>
          <w:sz w:val="22"/>
          <w:szCs w:val="22"/>
        </w:rPr>
        <w:t>progra</w:t>
      </w:r>
      <w:r w:rsidR="00AD5E45" w:rsidRPr="00F177E7">
        <w:rPr>
          <w:rFonts w:cstheme="minorHAnsi"/>
          <w:sz w:val="22"/>
          <w:szCs w:val="22"/>
        </w:rPr>
        <w:t>m</w:t>
      </w:r>
      <w:r w:rsidR="00903CB2" w:rsidRPr="00F177E7">
        <w:rPr>
          <w:rFonts w:cstheme="minorHAnsi"/>
          <w:sz w:val="22"/>
          <w:szCs w:val="22"/>
        </w:rPr>
        <w:t xml:space="preserve">s </w:t>
      </w:r>
      <w:r w:rsidRPr="00F177E7">
        <w:rPr>
          <w:rFonts w:cstheme="minorHAnsi"/>
          <w:sz w:val="22"/>
          <w:szCs w:val="22"/>
        </w:rPr>
        <w:t xml:space="preserve">will contribute to ensuring gender equality and increasing women's employment. However, </w:t>
      </w:r>
      <w:r w:rsidRPr="00F177E7">
        <w:rPr>
          <w:rFonts w:cstheme="minorHAnsi"/>
          <w:sz w:val="22"/>
          <w:szCs w:val="22"/>
        </w:rPr>
        <w:lastRenderedPageBreak/>
        <w:t xml:space="preserve">positive developments should be evaluated in terms of de facto discrimination that still hinders women's participation in the </w:t>
      </w:r>
      <w:r w:rsidR="00AD5E45" w:rsidRPr="00F177E7">
        <w:rPr>
          <w:rFonts w:cstheme="minorHAnsi"/>
          <w:sz w:val="22"/>
          <w:szCs w:val="22"/>
        </w:rPr>
        <w:t>labour</w:t>
      </w:r>
      <w:r w:rsidRPr="00F177E7">
        <w:rPr>
          <w:rFonts w:cstheme="minorHAnsi"/>
          <w:sz w:val="22"/>
          <w:szCs w:val="22"/>
        </w:rPr>
        <w:t xml:space="preserve"> market, and national legislation should be reviewed in this regard.</w:t>
      </w:r>
    </w:p>
    <w:p w14:paraId="04647BC9" w14:textId="77777777" w:rsidR="00B201C0" w:rsidRPr="00F177E7" w:rsidRDefault="00B201C0" w:rsidP="00B201C0">
      <w:pPr>
        <w:tabs>
          <w:tab w:val="left" w:pos="993"/>
        </w:tabs>
        <w:jc w:val="both"/>
        <w:rPr>
          <w:rFonts w:cstheme="minorHAnsi"/>
          <w:sz w:val="22"/>
          <w:szCs w:val="22"/>
        </w:rPr>
      </w:pPr>
    </w:p>
    <w:p w14:paraId="19DDCCAE" w14:textId="75E55DF5" w:rsidR="00CB64C4" w:rsidRDefault="00CB64C4" w:rsidP="00CB64C4">
      <w:pPr>
        <w:spacing w:before="60" w:after="60"/>
        <w:ind w:left="720" w:hanging="11"/>
        <w:contextualSpacing/>
        <w:rPr>
          <w:rFonts w:cstheme="minorHAnsi"/>
          <w:b/>
          <w:bCs/>
          <w:sz w:val="22"/>
          <w:szCs w:val="22"/>
        </w:rPr>
      </w:pPr>
      <w:r w:rsidRPr="00F177E7">
        <w:rPr>
          <w:rFonts w:cstheme="minorHAnsi"/>
          <w:b/>
          <w:bCs/>
          <w:sz w:val="22"/>
          <w:szCs w:val="22"/>
        </w:rPr>
        <w:t xml:space="preserve">7.5. National Policies </w:t>
      </w:r>
      <w:r w:rsidR="00E80D64" w:rsidRPr="00F177E7">
        <w:rPr>
          <w:rFonts w:cstheme="minorHAnsi"/>
          <w:b/>
          <w:bCs/>
          <w:sz w:val="22"/>
          <w:szCs w:val="22"/>
        </w:rPr>
        <w:t xml:space="preserve">Related to </w:t>
      </w:r>
      <w:r w:rsidRPr="00F177E7">
        <w:rPr>
          <w:rFonts w:cstheme="minorHAnsi"/>
          <w:b/>
          <w:bCs/>
          <w:sz w:val="22"/>
          <w:szCs w:val="22"/>
        </w:rPr>
        <w:t xml:space="preserve">Labour Market </w:t>
      </w:r>
      <w:r w:rsidR="00E80D64" w:rsidRPr="00F177E7">
        <w:rPr>
          <w:rFonts w:cstheme="minorHAnsi"/>
          <w:b/>
          <w:bCs/>
          <w:sz w:val="22"/>
          <w:szCs w:val="22"/>
        </w:rPr>
        <w:t>and Their Effect on Women’s Employment</w:t>
      </w:r>
      <w:r w:rsidRPr="00F177E7">
        <w:rPr>
          <w:rFonts w:cstheme="minorHAnsi"/>
          <w:b/>
          <w:bCs/>
          <w:sz w:val="22"/>
          <w:szCs w:val="22"/>
        </w:rPr>
        <w:t>.</w:t>
      </w:r>
    </w:p>
    <w:p w14:paraId="7B5272B7" w14:textId="77777777" w:rsidR="002F3D31" w:rsidRPr="00F177E7" w:rsidRDefault="002F3D31" w:rsidP="00CB64C4">
      <w:pPr>
        <w:spacing w:before="60" w:after="60"/>
        <w:ind w:left="720" w:hanging="11"/>
        <w:contextualSpacing/>
        <w:rPr>
          <w:rFonts w:cstheme="minorHAnsi"/>
          <w:b/>
          <w:bCs/>
          <w:sz w:val="22"/>
          <w:szCs w:val="22"/>
        </w:rPr>
      </w:pPr>
    </w:p>
    <w:p w14:paraId="74EA4D2E" w14:textId="61C368FC" w:rsidR="00721EC0" w:rsidRPr="00F177E7" w:rsidRDefault="00007E00" w:rsidP="00302816">
      <w:pPr>
        <w:jc w:val="both"/>
        <w:rPr>
          <w:rFonts w:cstheme="minorHAnsi"/>
          <w:sz w:val="22"/>
          <w:szCs w:val="22"/>
        </w:rPr>
      </w:pPr>
      <w:r w:rsidRPr="00F177E7">
        <w:rPr>
          <w:rFonts w:cstheme="minorHAnsi"/>
          <w:sz w:val="22"/>
          <w:szCs w:val="22"/>
        </w:rPr>
        <w:t xml:space="preserve">Dr. Özlem Boztaş presented main policies and </w:t>
      </w:r>
      <w:r w:rsidR="00AD5E45" w:rsidRPr="00F177E7">
        <w:rPr>
          <w:rFonts w:cstheme="minorHAnsi"/>
          <w:sz w:val="22"/>
          <w:szCs w:val="22"/>
        </w:rPr>
        <w:t>programm</w:t>
      </w:r>
      <w:r w:rsidRPr="00F177E7">
        <w:rPr>
          <w:rFonts w:cstheme="minorHAnsi"/>
          <w:sz w:val="22"/>
          <w:szCs w:val="22"/>
        </w:rPr>
        <w:t xml:space="preserve">es </w:t>
      </w:r>
      <w:r w:rsidR="00BF23F5" w:rsidRPr="00F177E7">
        <w:rPr>
          <w:rFonts w:cstheme="minorHAnsi"/>
          <w:sz w:val="22"/>
          <w:szCs w:val="22"/>
        </w:rPr>
        <w:t>in place</w:t>
      </w:r>
      <w:r w:rsidRPr="00F177E7">
        <w:rPr>
          <w:rFonts w:cstheme="minorHAnsi"/>
          <w:sz w:val="22"/>
          <w:szCs w:val="22"/>
        </w:rPr>
        <w:t xml:space="preserve"> targeting to increase women’s employment in </w:t>
      </w:r>
      <w:r w:rsidR="003D7E84">
        <w:rPr>
          <w:rFonts w:cstheme="minorHAnsi"/>
          <w:sz w:val="22"/>
          <w:szCs w:val="22"/>
        </w:rPr>
        <w:t>Türkiye</w:t>
      </w:r>
      <w:r w:rsidR="00E80D64" w:rsidRPr="00F177E7">
        <w:rPr>
          <w:rFonts w:cstheme="minorHAnsi"/>
          <w:sz w:val="22"/>
          <w:szCs w:val="22"/>
        </w:rPr>
        <w:t xml:space="preserve"> (se Annex 5)</w:t>
      </w:r>
      <w:r w:rsidR="00835DFB" w:rsidRPr="00F177E7">
        <w:rPr>
          <w:rFonts w:cstheme="minorHAnsi"/>
          <w:sz w:val="22"/>
          <w:szCs w:val="22"/>
        </w:rPr>
        <w:t xml:space="preserve">. The presentation focused on </w:t>
      </w:r>
      <w:r w:rsidR="0012210D" w:rsidRPr="00F177E7">
        <w:rPr>
          <w:rFonts w:cstheme="minorHAnsi"/>
          <w:sz w:val="22"/>
          <w:szCs w:val="22"/>
        </w:rPr>
        <w:t>giving</w:t>
      </w:r>
      <w:r w:rsidR="007C7519" w:rsidRPr="00F177E7">
        <w:rPr>
          <w:rFonts w:cstheme="minorHAnsi"/>
          <w:sz w:val="22"/>
          <w:szCs w:val="22"/>
        </w:rPr>
        <w:t xml:space="preserve"> an overview on </w:t>
      </w:r>
    </w:p>
    <w:p w14:paraId="267C1B00" w14:textId="77777777" w:rsidR="00837501" w:rsidRPr="00F177E7" w:rsidRDefault="00837501" w:rsidP="00302816">
      <w:pPr>
        <w:jc w:val="both"/>
        <w:rPr>
          <w:rFonts w:cstheme="minorHAnsi"/>
          <w:sz w:val="22"/>
          <w:szCs w:val="22"/>
        </w:rPr>
      </w:pPr>
    </w:p>
    <w:p w14:paraId="0ABED6B7" w14:textId="21685174" w:rsidR="00721EC0" w:rsidRPr="00F177E7" w:rsidRDefault="00835DFB" w:rsidP="00856617">
      <w:pPr>
        <w:pStyle w:val="ListParagraph"/>
        <w:numPr>
          <w:ilvl w:val="0"/>
          <w:numId w:val="14"/>
        </w:numPr>
        <w:jc w:val="both"/>
        <w:rPr>
          <w:rFonts w:cstheme="minorHAnsi"/>
          <w:sz w:val="22"/>
          <w:szCs w:val="22"/>
        </w:rPr>
      </w:pPr>
      <w:r w:rsidRPr="00F177E7">
        <w:rPr>
          <w:rFonts w:cstheme="minorHAnsi"/>
          <w:sz w:val="22"/>
          <w:szCs w:val="22"/>
        </w:rPr>
        <w:t xml:space="preserve">the current situation on women’s employment in </w:t>
      </w:r>
      <w:r w:rsidR="003D7E84">
        <w:rPr>
          <w:rFonts w:cstheme="minorHAnsi"/>
          <w:sz w:val="22"/>
          <w:szCs w:val="22"/>
        </w:rPr>
        <w:t>Türkiye</w:t>
      </w:r>
      <w:r w:rsidRPr="00F177E7">
        <w:rPr>
          <w:rFonts w:cstheme="minorHAnsi"/>
          <w:sz w:val="22"/>
          <w:szCs w:val="22"/>
        </w:rPr>
        <w:t xml:space="preserve">, </w:t>
      </w:r>
    </w:p>
    <w:p w14:paraId="4F150903" w14:textId="77777777" w:rsidR="00721EC0" w:rsidRPr="00F177E7" w:rsidRDefault="00835DFB" w:rsidP="00856617">
      <w:pPr>
        <w:pStyle w:val="ListParagraph"/>
        <w:numPr>
          <w:ilvl w:val="0"/>
          <w:numId w:val="14"/>
        </w:numPr>
        <w:jc w:val="both"/>
        <w:rPr>
          <w:rFonts w:cstheme="minorHAnsi"/>
          <w:sz w:val="22"/>
          <w:szCs w:val="22"/>
        </w:rPr>
      </w:pPr>
      <w:r w:rsidRPr="00F177E7">
        <w:rPr>
          <w:rFonts w:cstheme="minorHAnsi"/>
          <w:sz w:val="22"/>
          <w:szCs w:val="22"/>
        </w:rPr>
        <w:t xml:space="preserve">the main barriers in front of women’s employment, </w:t>
      </w:r>
    </w:p>
    <w:p w14:paraId="3FB81AA6" w14:textId="3053E870" w:rsidR="00721EC0" w:rsidRPr="00F177E7" w:rsidRDefault="007C7519" w:rsidP="00856617">
      <w:pPr>
        <w:pStyle w:val="ListParagraph"/>
        <w:numPr>
          <w:ilvl w:val="0"/>
          <w:numId w:val="14"/>
        </w:numPr>
        <w:jc w:val="both"/>
        <w:rPr>
          <w:rFonts w:cstheme="minorHAnsi"/>
          <w:sz w:val="22"/>
          <w:szCs w:val="22"/>
        </w:rPr>
      </w:pPr>
      <w:r w:rsidRPr="00F177E7">
        <w:rPr>
          <w:rFonts w:cstheme="minorHAnsi"/>
          <w:sz w:val="22"/>
          <w:szCs w:val="22"/>
        </w:rPr>
        <w:t>t</w:t>
      </w:r>
      <w:r w:rsidR="00835DFB" w:rsidRPr="00F177E7">
        <w:rPr>
          <w:rFonts w:cstheme="minorHAnsi"/>
          <w:sz w:val="22"/>
          <w:szCs w:val="22"/>
        </w:rPr>
        <w:t xml:space="preserve">he legislation for increasing women’s employment, </w:t>
      </w:r>
    </w:p>
    <w:p w14:paraId="1474CD8C" w14:textId="375A177E" w:rsidR="0012210D" w:rsidRPr="00F177E7" w:rsidRDefault="00835DFB" w:rsidP="00856617">
      <w:pPr>
        <w:pStyle w:val="ListParagraph"/>
        <w:numPr>
          <w:ilvl w:val="0"/>
          <w:numId w:val="14"/>
        </w:numPr>
        <w:jc w:val="both"/>
        <w:rPr>
          <w:rFonts w:cstheme="minorHAnsi"/>
          <w:sz w:val="22"/>
          <w:szCs w:val="22"/>
        </w:rPr>
      </w:pPr>
      <w:r w:rsidRPr="00F177E7">
        <w:rPr>
          <w:rFonts w:cstheme="minorHAnsi"/>
          <w:sz w:val="22"/>
          <w:szCs w:val="22"/>
        </w:rPr>
        <w:t xml:space="preserve">national policies and </w:t>
      </w:r>
      <w:r w:rsidR="00903CB2" w:rsidRPr="00F177E7">
        <w:rPr>
          <w:rFonts w:cstheme="minorHAnsi"/>
          <w:sz w:val="22"/>
          <w:szCs w:val="22"/>
        </w:rPr>
        <w:t>programs</w:t>
      </w:r>
      <w:r w:rsidRPr="00F177E7">
        <w:rPr>
          <w:rFonts w:cstheme="minorHAnsi"/>
          <w:sz w:val="22"/>
          <w:szCs w:val="22"/>
        </w:rPr>
        <w:t xml:space="preserve"> for increasing women’s employment, </w:t>
      </w:r>
    </w:p>
    <w:p w14:paraId="7A5D8C07" w14:textId="49FF7AEB" w:rsidR="00835DFB" w:rsidRPr="00F177E7" w:rsidRDefault="00835DFB" w:rsidP="00856617">
      <w:pPr>
        <w:pStyle w:val="ListParagraph"/>
        <w:numPr>
          <w:ilvl w:val="0"/>
          <w:numId w:val="14"/>
        </w:numPr>
        <w:jc w:val="both"/>
        <w:rPr>
          <w:rFonts w:cstheme="minorHAnsi"/>
          <w:sz w:val="22"/>
          <w:szCs w:val="22"/>
        </w:rPr>
      </w:pPr>
      <w:r w:rsidRPr="00F177E7">
        <w:rPr>
          <w:rFonts w:cstheme="minorHAnsi"/>
          <w:sz w:val="22"/>
          <w:szCs w:val="22"/>
        </w:rPr>
        <w:t xml:space="preserve">main discussion </w:t>
      </w:r>
      <w:r w:rsidR="0012210D" w:rsidRPr="00F177E7">
        <w:rPr>
          <w:rFonts w:cstheme="minorHAnsi"/>
          <w:sz w:val="22"/>
          <w:szCs w:val="22"/>
        </w:rPr>
        <w:t xml:space="preserve">points </w:t>
      </w:r>
      <w:r w:rsidRPr="00F177E7">
        <w:rPr>
          <w:rFonts w:cstheme="minorHAnsi"/>
          <w:sz w:val="22"/>
          <w:szCs w:val="22"/>
        </w:rPr>
        <w:t>around these legislative arrangements and national policies/</w:t>
      </w:r>
      <w:r w:rsidR="00903CB2" w:rsidRPr="00F177E7">
        <w:rPr>
          <w:rFonts w:cstheme="minorHAnsi"/>
          <w:sz w:val="22"/>
          <w:szCs w:val="22"/>
        </w:rPr>
        <w:t>programs</w:t>
      </w:r>
      <w:r w:rsidRPr="00F177E7">
        <w:rPr>
          <w:rFonts w:cstheme="minorHAnsi"/>
          <w:sz w:val="22"/>
          <w:szCs w:val="22"/>
        </w:rPr>
        <w:t xml:space="preserve">. </w:t>
      </w:r>
    </w:p>
    <w:p w14:paraId="5D8CF9FF" w14:textId="77777777" w:rsidR="00835DFB" w:rsidRPr="00F177E7" w:rsidRDefault="00835DFB" w:rsidP="00302816">
      <w:pPr>
        <w:jc w:val="both"/>
        <w:rPr>
          <w:rFonts w:cstheme="minorHAnsi"/>
          <w:sz w:val="22"/>
          <w:szCs w:val="22"/>
        </w:rPr>
      </w:pPr>
    </w:p>
    <w:p w14:paraId="5F7F2BC4" w14:textId="1C6B7BF9" w:rsidR="00835DFB" w:rsidRPr="00F177E7" w:rsidRDefault="00835DFB" w:rsidP="00302816">
      <w:pPr>
        <w:jc w:val="both"/>
        <w:rPr>
          <w:rFonts w:cstheme="minorHAnsi"/>
          <w:sz w:val="22"/>
          <w:szCs w:val="22"/>
        </w:rPr>
      </w:pPr>
      <w:r w:rsidRPr="00F177E7">
        <w:rPr>
          <w:rFonts w:cstheme="minorHAnsi"/>
          <w:sz w:val="22"/>
          <w:szCs w:val="22"/>
        </w:rPr>
        <w:t xml:space="preserve">The current statistics indicate a low rate of women’s employment and labour force participation rate among women in </w:t>
      </w:r>
      <w:r w:rsidR="003D7E84">
        <w:rPr>
          <w:rFonts w:cstheme="minorHAnsi"/>
          <w:sz w:val="22"/>
          <w:szCs w:val="22"/>
        </w:rPr>
        <w:t>Türkiye</w:t>
      </w:r>
      <w:r w:rsidRPr="00F177E7">
        <w:rPr>
          <w:rFonts w:cstheme="minorHAnsi"/>
          <w:sz w:val="22"/>
          <w:szCs w:val="22"/>
        </w:rPr>
        <w:t xml:space="preserve">, which is below the EU and OECD average. The main barriers for women’s labour force participation are listed as the overburden of the care work and unpaid domestic labour in which women are disproportionately engaged in due to </w:t>
      </w:r>
      <w:r w:rsidR="00C3533C" w:rsidRPr="00F177E7">
        <w:rPr>
          <w:rFonts w:cstheme="minorHAnsi"/>
          <w:sz w:val="22"/>
          <w:szCs w:val="22"/>
        </w:rPr>
        <w:t>gender-based</w:t>
      </w:r>
      <w:r w:rsidRPr="00F177E7">
        <w:rPr>
          <w:rFonts w:cstheme="minorHAnsi"/>
          <w:sz w:val="22"/>
          <w:szCs w:val="22"/>
        </w:rPr>
        <w:t xml:space="preserve"> unequal division of domestic labour. Among other reasons are the </w:t>
      </w:r>
      <w:r w:rsidR="00FD43B3" w:rsidRPr="00F177E7">
        <w:rPr>
          <w:rFonts w:cstheme="minorHAnsi"/>
          <w:sz w:val="22"/>
          <w:szCs w:val="22"/>
        </w:rPr>
        <w:t>prejudices</w:t>
      </w:r>
      <w:r w:rsidRPr="00F177E7">
        <w:rPr>
          <w:rFonts w:cstheme="minorHAnsi"/>
          <w:sz w:val="22"/>
          <w:szCs w:val="22"/>
        </w:rPr>
        <w:t xml:space="preserve"> of employers, lack of skills and education, mismatch in the labour market, unpaid domestic labour, and lack of work-family life harmonization. </w:t>
      </w:r>
      <w:r w:rsidR="005E319C" w:rsidRPr="00F177E7">
        <w:rPr>
          <w:rFonts w:cstheme="minorHAnsi"/>
          <w:sz w:val="22"/>
          <w:szCs w:val="22"/>
        </w:rPr>
        <w:t xml:space="preserve">In line with </w:t>
      </w:r>
      <w:r w:rsidR="00C3533C" w:rsidRPr="00F177E7">
        <w:rPr>
          <w:rFonts w:cstheme="minorHAnsi"/>
          <w:sz w:val="22"/>
          <w:szCs w:val="22"/>
        </w:rPr>
        <w:t>these current situation reviews</w:t>
      </w:r>
      <w:r w:rsidR="005E319C" w:rsidRPr="00F177E7">
        <w:rPr>
          <w:rFonts w:cstheme="minorHAnsi"/>
          <w:sz w:val="22"/>
          <w:szCs w:val="22"/>
        </w:rPr>
        <w:t xml:space="preserve">, it was concluded that any legislation or policies for increasing women’s employment must focus on the equal rights and differences principles, which was also discussed during the presentation. </w:t>
      </w:r>
      <w:r w:rsidR="0083015A" w:rsidRPr="00F177E7">
        <w:rPr>
          <w:rFonts w:cstheme="minorHAnsi"/>
          <w:sz w:val="22"/>
          <w:szCs w:val="22"/>
        </w:rPr>
        <w:t>The provisions in t</w:t>
      </w:r>
      <w:r w:rsidR="005E319C" w:rsidRPr="00F177E7">
        <w:rPr>
          <w:rFonts w:cstheme="minorHAnsi"/>
          <w:sz w:val="22"/>
          <w:szCs w:val="22"/>
        </w:rPr>
        <w:t>he current legislation (Labour Law No</w:t>
      </w:r>
      <w:r w:rsidR="00903CB2" w:rsidRPr="00F177E7">
        <w:rPr>
          <w:rFonts w:cstheme="minorHAnsi"/>
          <w:sz w:val="22"/>
          <w:szCs w:val="22"/>
        </w:rPr>
        <w:t>.</w:t>
      </w:r>
      <w:r w:rsidR="005E319C" w:rsidRPr="00F177E7">
        <w:rPr>
          <w:rFonts w:cstheme="minorHAnsi"/>
          <w:sz w:val="22"/>
          <w:szCs w:val="22"/>
        </w:rPr>
        <w:t xml:space="preserve"> 4857)</w:t>
      </w:r>
      <w:r w:rsidR="0083015A" w:rsidRPr="00F177E7">
        <w:rPr>
          <w:rFonts w:cstheme="minorHAnsi"/>
          <w:sz w:val="22"/>
          <w:szCs w:val="22"/>
        </w:rPr>
        <w:t xml:space="preserve"> related to maternal leaves, night shifts, care facilities, part-time work after giving birth, </w:t>
      </w:r>
      <w:r w:rsidR="00C3533C" w:rsidRPr="00F177E7">
        <w:rPr>
          <w:rFonts w:cstheme="minorHAnsi"/>
          <w:sz w:val="22"/>
          <w:szCs w:val="22"/>
        </w:rPr>
        <w:t>maternity-related</w:t>
      </w:r>
      <w:r w:rsidR="0083015A" w:rsidRPr="00F177E7">
        <w:rPr>
          <w:rFonts w:cstheme="minorHAnsi"/>
          <w:sz w:val="22"/>
          <w:szCs w:val="22"/>
        </w:rPr>
        <w:t xml:space="preserve"> incapacity allowance, and other fundamental provisions were discussed. </w:t>
      </w:r>
    </w:p>
    <w:p w14:paraId="7A507009" w14:textId="77777777" w:rsidR="0083015A" w:rsidRPr="00F177E7" w:rsidRDefault="0083015A" w:rsidP="00302816">
      <w:pPr>
        <w:jc w:val="both"/>
        <w:rPr>
          <w:rFonts w:cstheme="minorHAnsi"/>
          <w:sz w:val="22"/>
          <w:szCs w:val="22"/>
        </w:rPr>
      </w:pPr>
    </w:p>
    <w:p w14:paraId="1C626053" w14:textId="77777777" w:rsidR="00F91F88" w:rsidRPr="00F177E7" w:rsidRDefault="0083015A" w:rsidP="00302816">
      <w:pPr>
        <w:jc w:val="both"/>
        <w:rPr>
          <w:rFonts w:cstheme="minorHAnsi"/>
          <w:sz w:val="22"/>
          <w:szCs w:val="22"/>
        </w:rPr>
      </w:pPr>
      <w:r w:rsidRPr="00F177E7">
        <w:rPr>
          <w:rFonts w:cstheme="minorHAnsi"/>
          <w:sz w:val="22"/>
          <w:szCs w:val="22"/>
        </w:rPr>
        <w:t xml:space="preserve">Based on the preliminary desk study and review of literature, the issues around the impact of current legislative provisions were also presented. Termination of work </w:t>
      </w:r>
      <w:r w:rsidR="00C3533C" w:rsidRPr="00F177E7">
        <w:rPr>
          <w:rFonts w:cstheme="minorHAnsi"/>
          <w:sz w:val="22"/>
          <w:szCs w:val="22"/>
        </w:rPr>
        <w:t>contracts</w:t>
      </w:r>
      <w:r w:rsidRPr="00F177E7">
        <w:rPr>
          <w:rFonts w:cstheme="minorHAnsi"/>
          <w:sz w:val="22"/>
          <w:szCs w:val="22"/>
        </w:rPr>
        <w:t xml:space="preserve"> due to marriage is a right given to women, however, </w:t>
      </w:r>
      <w:r w:rsidR="00263B49" w:rsidRPr="00F177E7">
        <w:rPr>
          <w:rFonts w:cstheme="minorHAnsi"/>
          <w:sz w:val="22"/>
          <w:szCs w:val="22"/>
        </w:rPr>
        <w:t xml:space="preserve">it is thought that this may create a reverse impact on women’s employment from the view of the employers. Another issue is that the care facilities are given the sole responsibility of the employers, and this is also considered a problematic area since it may create a negative incentive for the employer to hire women. In addition, </w:t>
      </w:r>
      <w:r w:rsidRPr="00F177E7">
        <w:rPr>
          <w:rFonts w:cstheme="minorHAnsi"/>
          <w:sz w:val="22"/>
          <w:szCs w:val="22"/>
        </w:rPr>
        <w:t xml:space="preserve">only the number of female employees </w:t>
      </w:r>
      <w:r w:rsidR="00C3533C" w:rsidRPr="00F177E7">
        <w:rPr>
          <w:rFonts w:cstheme="minorHAnsi"/>
          <w:sz w:val="22"/>
          <w:szCs w:val="22"/>
        </w:rPr>
        <w:t>is</w:t>
      </w:r>
      <w:r w:rsidR="00263B49" w:rsidRPr="00F177E7">
        <w:rPr>
          <w:rFonts w:cstheme="minorHAnsi"/>
          <w:sz w:val="22"/>
          <w:szCs w:val="22"/>
        </w:rPr>
        <w:t xml:space="preserve"> calculated </w:t>
      </w:r>
      <w:r w:rsidRPr="00F177E7">
        <w:rPr>
          <w:rFonts w:cstheme="minorHAnsi"/>
          <w:sz w:val="22"/>
          <w:szCs w:val="22"/>
        </w:rPr>
        <w:t>for nursery care facilities</w:t>
      </w:r>
      <w:r w:rsidR="00263B49" w:rsidRPr="00F177E7">
        <w:rPr>
          <w:rFonts w:cstheme="minorHAnsi"/>
          <w:sz w:val="22"/>
          <w:szCs w:val="22"/>
        </w:rPr>
        <w:t xml:space="preserve"> to be provided by the employers and this is against the gender equality principles which should be promoted. Another issue is the paternity leaves and the duration. </w:t>
      </w:r>
      <w:r w:rsidR="00E51DFA" w:rsidRPr="00F177E7">
        <w:rPr>
          <w:rFonts w:cstheme="minorHAnsi"/>
          <w:sz w:val="22"/>
          <w:szCs w:val="22"/>
        </w:rPr>
        <w:t xml:space="preserve">The law includes provisions on maternal leaves but the care work does also include the care for the patients, elderly, and people with disabilities. However, the current law does not include these types of care work. </w:t>
      </w:r>
    </w:p>
    <w:p w14:paraId="3A1737D5" w14:textId="77777777" w:rsidR="00F91F88" w:rsidRPr="00F177E7" w:rsidRDefault="00F91F88" w:rsidP="00302816">
      <w:pPr>
        <w:jc w:val="both"/>
        <w:rPr>
          <w:rFonts w:cstheme="minorHAnsi"/>
          <w:sz w:val="22"/>
          <w:szCs w:val="22"/>
        </w:rPr>
      </w:pPr>
    </w:p>
    <w:p w14:paraId="50ACA6F9" w14:textId="20B51B21" w:rsidR="0083015A" w:rsidRPr="00F177E7" w:rsidRDefault="00E51DFA" w:rsidP="00302816">
      <w:pPr>
        <w:jc w:val="both"/>
        <w:rPr>
          <w:rFonts w:cstheme="minorHAnsi"/>
          <w:sz w:val="22"/>
          <w:szCs w:val="22"/>
        </w:rPr>
      </w:pPr>
      <w:r w:rsidRPr="00F177E7">
        <w:rPr>
          <w:rFonts w:cstheme="minorHAnsi"/>
          <w:sz w:val="22"/>
          <w:szCs w:val="22"/>
        </w:rPr>
        <w:t xml:space="preserve">The details of </w:t>
      </w:r>
      <w:r w:rsidR="00C01AD6" w:rsidRPr="00F177E7">
        <w:rPr>
          <w:rFonts w:cstheme="minorHAnsi"/>
          <w:sz w:val="22"/>
          <w:szCs w:val="22"/>
        </w:rPr>
        <w:t>the presentation</w:t>
      </w:r>
      <w:r w:rsidRPr="00F177E7">
        <w:rPr>
          <w:rFonts w:cstheme="minorHAnsi"/>
          <w:sz w:val="22"/>
          <w:szCs w:val="22"/>
        </w:rPr>
        <w:t xml:space="preserve"> can be found in the Annex of this report. </w:t>
      </w:r>
    </w:p>
    <w:p w14:paraId="2DF82E5F" w14:textId="21F01A93" w:rsidR="00E51DFA" w:rsidRPr="00F177E7" w:rsidRDefault="00E51DFA" w:rsidP="00302816">
      <w:pPr>
        <w:jc w:val="both"/>
        <w:rPr>
          <w:rFonts w:cstheme="minorHAnsi"/>
          <w:sz w:val="22"/>
          <w:szCs w:val="22"/>
        </w:rPr>
      </w:pPr>
    </w:p>
    <w:p w14:paraId="0F5046E6" w14:textId="4E3B23B8" w:rsidR="00CB2684" w:rsidRPr="00F177E7" w:rsidRDefault="007F5E24" w:rsidP="007F5E24">
      <w:pPr>
        <w:spacing w:before="60" w:after="60"/>
        <w:ind w:left="720"/>
        <w:contextualSpacing/>
        <w:rPr>
          <w:rFonts w:cstheme="minorHAnsi"/>
          <w:b/>
          <w:bCs/>
          <w:sz w:val="22"/>
          <w:szCs w:val="22"/>
        </w:rPr>
      </w:pPr>
      <w:r w:rsidRPr="00F177E7">
        <w:rPr>
          <w:rFonts w:cstheme="minorHAnsi"/>
          <w:b/>
          <w:bCs/>
          <w:sz w:val="22"/>
          <w:szCs w:val="22"/>
        </w:rPr>
        <w:t>7.</w:t>
      </w:r>
      <w:r w:rsidR="00CB64C4" w:rsidRPr="00F177E7">
        <w:rPr>
          <w:rFonts w:cstheme="minorHAnsi"/>
          <w:b/>
          <w:bCs/>
          <w:sz w:val="22"/>
          <w:szCs w:val="22"/>
        </w:rPr>
        <w:t>6</w:t>
      </w:r>
      <w:r w:rsidRPr="00F177E7">
        <w:rPr>
          <w:rFonts w:cstheme="minorHAnsi"/>
          <w:b/>
          <w:bCs/>
          <w:sz w:val="22"/>
          <w:szCs w:val="22"/>
        </w:rPr>
        <w:t xml:space="preserve"> A </w:t>
      </w:r>
      <w:r w:rsidR="00E80D64" w:rsidRPr="00F177E7">
        <w:rPr>
          <w:rFonts w:cstheme="minorHAnsi"/>
          <w:b/>
          <w:bCs/>
          <w:sz w:val="22"/>
          <w:szCs w:val="22"/>
        </w:rPr>
        <w:t>R</w:t>
      </w:r>
      <w:r w:rsidRPr="00F177E7">
        <w:rPr>
          <w:rFonts w:cstheme="minorHAnsi"/>
          <w:b/>
          <w:bCs/>
          <w:sz w:val="22"/>
          <w:szCs w:val="22"/>
        </w:rPr>
        <w:t>oadmap for Impact Assessment study</w:t>
      </w:r>
      <w:r w:rsidR="003D0DCF" w:rsidRPr="00F177E7">
        <w:rPr>
          <w:rFonts w:cstheme="minorHAnsi"/>
          <w:b/>
          <w:bCs/>
          <w:sz w:val="22"/>
          <w:szCs w:val="22"/>
        </w:rPr>
        <w:t xml:space="preserve"> </w:t>
      </w:r>
    </w:p>
    <w:p w14:paraId="01ABDE09" w14:textId="3971B6DE" w:rsidR="00CB2684" w:rsidRPr="00F177E7" w:rsidRDefault="00CB2684" w:rsidP="00CB2684">
      <w:pPr>
        <w:rPr>
          <w:rFonts w:cstheme="minorHAnsi"/>
          <w:b/>
          <w:bCs/>
          <w:sz w:val="22"/>
          <w:szCs w:val="22"/>
        </w:rPr>
      </w:pPr>
    </w:p>
    <w:p w14:paraId="441BFE54" w14:textId="7628A8E5" w:rsidR="000C3D69" w:rsidRPr="00F177E7" w:rsidRDefault="007352C5" w:rsidP="00301315">
      <w:pPr>
        <w:jc w:val="both"/>
        <w:rPr>
          <w:rFonts w:cstheme="minorHAnsi"/>
          <w:sz w:val="22"/>
          <w:szCs w:val="22"/>
        </w:rPr>
      </w:pPr>
      <w:r w:rsidRPr="00F177E7">
        <w:rPr>
          <w:rFonts w:cstheme="minorHAnsi"/>
          <w:sz w:val="22"/>
          <w:szCs w:val="22"/>
        </w:rPr>
        <w:t>Ms. M.</w:t>
      </w:r>
      <w:r w:rsidR="00D50C76" w:rsidRPr="00F177E7">
        <w:rPr>
          <w:rFonts w:cstheme="minorHAnsi"/>
          <w:sz w:val="22"/>
          <w:szCs w:val="22"/>
        </w:rPr>
        <w:t xml:space="preserve"> </w:t>
      </w:r>
      <w:r w:rsidRPr="00F177E7">
        <w:rPr>
          <w:rFonts w:cstheme="minorHAnsi"/>
          <w:sz w:val="22"/>
          <w:szCs w:val="22"/>
        </w:rPr>
        <w:t xml:space="preserve">Nilgün Egemen </w:t>
      </w:r>
      <w:r w:rsidR="00375DB7" w:rsidRPr="00F177E7">
        <w:rPr>
          <w:rFonts w:cstheme="minorHAnsi"/>
          <w:sz w:val="22"/>
          <w:szCs w:val="22"/>
        </w:rPr>
        <w:t xml:space="preserve">briefly </w:t>
      </w:r>
      <w:r w:rsidRPr="00F177E7">
        <w:rPr>
          <w:rFonts w:cstheme="minorHAnsi"/>
          <w:sz w:val="22"/>
          <w:szCs w:val="22"/>
        </w:rPr>
        <w:t xml:space="preserve">informed the participants about the methodology </w:t>
      </w:r>
      <w:r w:rsidR="001B363B" w:rsidRPr="00F177E7">
        <w:rPr>
          <w:rFonts w:cstheme="minorHAnsi"/>
          <w:sz w:val="22"/>
          <w:szCs w:val="22"/>
        </w:rPr>
        <w:t xml:space="preserve">to be employed in the </w:t>
      </w:r>
      <w:r w:rsidRPr="00F177E7">
        <w:rPr>
          <w:rFonts w:cstheme="minorHAnsi"/>
          <w:sz w:val="22"/>
          <w:szCs w:val="22"/>
        </w:rPr>
        <w:t xml:space="preserve">impact assessment study </w:t>
      </w:r>
      <w:r w:rsidR="001B363B" w:rsidRPr="00F177E7">
        <w:rPr>
          <w:rFonts w:cstheme="minorHAnsi"/>
          <w:sz w:val="22"/>
          <w:szCs w:val="22"/>
        </w:rPr>
        <w:t xml:space="preserve">which aims </w:t>
      </w:r>
      <w:r w:rsidR="006B2E68" w:rsidRPr="00F177E7">
        <w:rPr>
          <w:rFonts w:cstheme="minorHAnsi"/>
          <w:sz w:val="22"/>
          <w:szCs w:val="22"/>
        </w:rPr>
        <w:t>to</w:t>
      </w:r>
      <w:r w:rsidR="00B52A2F" w:rsidRPr="00F177E7">
        <w:rPr>
          <w:rFonts w:cstheme="minorHAnsi"/>
          <w:sz w:val="22"/>
          <w:szCs w:val="22"/>
        </w:rPr>
        <w:t xml:space="preserve"> </w:t>
      </w:r>
      <w:r w:rsidR="00F676BB" w:rsidRPr="00F177E7">
        <w:rPr>
          <w:rFonts w:cstheme="minorHAnsi"/>
          <w:sz w:val="22"/>
          <w:szCs w:val="22"/>
        </w:rPr>
        <w:t>analyse</w:t>
      </w:r>
      <w:r w:rsidR="000626D9" w:rsidRPr="00F177E7">
        <w:rPr>
          <w:rFonts w:cstheme="minorHAnsi"/>
          <w:sz w:val="22"/>
          <w:szCs w:val="22"/>
        </w:rPr>
        <w:t xml:space="preserve"> the effect of existing legislation on women’s</w:t>
      </w:r>
      <w:r w:rsidR="00EE564F" w:rsidRPr="00F177E7">
        <w:rPr>
          <w:rFonts w:cstheme="minorHAnsi"/>
          <w:sz w:val="22"/>
          <w:szCs w:val="22"/>
        </w:rPr>
        <w:t xml:space="preserve"> </w:t>
      </w:r>
      <w:r w:rsidR="000626D9" w:rsidRPr="00F177E7">
        <w:rPr>
          <w:rFonts w:cstheme="minorHAnsi"/>
          <w:sz w:val="22"/>
          <w:szCs w:val="22"/>
        </w:rPr>
        <w:t xml:space="preserve">employment conditions including women’s participation </w:t>
      </w:r>
      <w:r w:rsidR="00B437CA" w:rsidRPr="00F177E7">
        <w:rPr>
          <w:rFonts w:cstheme="minorHAnsi"/>
          <w:sz w:val="22"/>
          <w:szCs w:val="22"/>
        </w:rPr>
        <w:t>in</w:t>
      </w:r>
      <w:r w:rsidR="000626D9" w:rsidRPr="00F177E7">
        <w:rPr>
          <w:rFonts w:cstheme="minorHAnsi"/>
          <w:sz w:val="22"/>
          <w:szCs w:val="22"/>
        </w:rPr>
        <w:t xml:space="preserve"> the labour force, access to job market</w:t>
      </w:r>
      <w:r w:rsidR="00B437CA" w:rsidRPr="00F177E7">
        <w:rPr>
          <w:rFonts w:cstheme="minorHAnsi"/>
          <w:sz w:val="22"/>
          <w:szCs w:val="22"/>
        </w:rPr>
        <w:t>,</w:t>
      </w:r>
      <w:r w:rsidR="000626D9" w:rsidRPr="00F177E7">
        <w:rPr>
          <w:rFonts w:cstheme="minorHAnsi"/>
          <w:sz w:val="22"/>
          <w:szCs w:val="22"/>
        </w:rPr>
        <w:t xml:space="preserve"> and have decent working conditions</w:t>
      </w:r>
      <w:r w:rsidR="00E80D64" w:rsidRPr="00F177E7">
        <w:rPr>
          <w:rFonts w:cstheme="minorHAnsi"/>
          <w:sz w:val="22"/>
          <w:szCs w:val="22"/>
        </w:rPr>
        <w:t xml:space="preserve"> (see Annex 6)</w:t>
      </w:r>
      <w:r w:rsidR="00EE564F" w:rsidRPr="00F177E7">
        <w:rPr>
          <w:rFonts w:cstheme="minorHAnsi"/>
          <w:sz w:val="22"/>
          <w:szCs w:val="22"/>
        </w:rPr>
        <w:t xml:space="preserve">. </w:t>
      </w:r>
      <w:r w:rsidR="00BE66C6" w:rsidRPr="00F177E7">
        <w:rPr>
          <w:rFonts w:cstheme="minorHAnsi"/>
          <w:sz w:val="22"/>
          <w:szCs w:val="22"/>
        </w:rPr>
        <w:t xml:space="preserve">The main issues </w:t>
      </w:r>
      <w:r w:rsidR="00903CB2" w:rsidRPr="00F177E7">
        <w:rPr>
          <w:rFonts w:cstheme="minorHAnsi"/>
          <w:sz w:val="22"/>
          <w:szCs w:val="22"/>
        </w:rPr>
        <w:t>emphasized</w:t>
      </w:r>
      <w:r w:rsidR="00BE66C6" w:rsidRPr="00F177E7">
        <w:rPr>
          <w:rFonts w:cstheme="minorHAnsi"/>
          <w:sz w:val="22"/>
          <w:szCs w:val="22"/>
        </w:rPr>
        <w:t xml:space="preserve"> in the presentation are </w:t>
      </w:r>
      <w:r w:rsidR="00903CB2" w:rsidRPr="00F177E7">
        <w:rPr>
          <w:rFonts w:cstheme="minorHAnsi"/>
          <w:sz w:val="22"/>
          <w:szCs w:val="22"/>
        </w:rPr>
        <w:t>summarized</w:t>
      </w:r>
      <w:r w:rsidR="003F5FB7" w:rsidRPr="00F177E7">
        <w:rPr>
          <w:rFonts w:cstheme="minorHAnsi"/>
          <w:sz w:val="22"/>
          <w:szCs w:val="22"/>
        </w:rPr>
        <w:t xml:space="preserve"> below. </w:t>
      </w:r>
    </w:p>
    <w:p w14:paraId="63193477" w14:textId="77777777" w:rsidR="000C3D69" w:rsidRPr="00F177E7" w:rsidRDefault="000C3D69" w:rsidP="00301315">
      <w:pPr>
        <w:jc w:val="both"/>
        <w:rPr>
          <w:rFonts w:cstheme="minorHAnsi"/>
          <w:sz w:val="22"/>
          <w:szCs w:val="22"/>
        </w:rPr>
      </w:pPr>
    </w:p>
    <w:p w14:paraId="136ACF4A" w14:textId="63B3FB01" w:rsidR="00F121C4" w:rsidRPr="00F177E7" w:rsidRDefault="005735B8" w:rsidP="00301315">
      <w:pPr>
        <w:jc w:val="both"/>
        <w:rPr>
          <w:rFonts w:cstheme="minorHAnsi"/>
          <w:sz w:val="22"/>
          <w:szCs w:val="22"/>
        </w:rPr>
      </w:pPr>
      <w:r w:rsidRPr="00F177E7">
        <w:rPr>
          <w:rFonts w:cstheme="minorHAnsi"/>
          <w:sz w:val="22"/>
          <w:szCs w:val="22"/>
        </w:rPr>
        <w:t>Labour Law No 4857, which came into act in 2003, is the core legislation related to women’s employment so the impact assessment study will be conducted by considering only this law.</w:t>
      </w:r>
      <w:r w:rsidR="00C82274" w:rsidRPr="00F177E7">
        <w:rPr>
          <w:rFonts w:cstheme="minorHAnsi"/>
          <w:sz w:val="22"/>
          <w:szCs w:val="22"/>
        </w:rPr>
        <w:t xml:space="preserve"> </w:t>
      </w:r>
      <w:r w:rsidR="00F121C4" w:rsidRPr="00F177E7">
        <w:rPr>
          <w:rFonts w:cstheme="minorHAnsi"/>
          <w:sz w:val="22"/>
          <w:szCs w:val="22"/>
        </w:rPr>
        <w:t xml:space="preserve">At the end of the study, a </w:t>
      </w:r>
      <w:r w:rsidR="00F121C4" w:rsidRPr="00F177E7">
        <w:rPr>
          <w:rFonts w:cstheme="minorHAnsi"/>
          <w:sz w:val="22"/>
          <w:szCs w:val="22"/>
        </w:rPr>
        <w:lastRenderedPageBreak/>
        <w:t>comprehensive report will be submitted to the Ministry that analy</w:t>
      </w:r>
      <w:r w:rsidR="00E80D64" w:rsidRPr="00F177E7">
        <w:rPr>
          <w:rFonts w:cstheme="minorHAnsi"/>
          <w:sz w:val="22"/>
          <w:szCs w:val="22"/>
        </w:rPr>
        <w:t>s</w:t>
      </w:r>
      <w:r w:rsidR="00F121C4" w:rsidRPr="00F177E7">
        <w:rPr>
          <w:rFonts w:cstheme="minorHAnsi"/>
          <w:sz w:val="22"/>
          <w:szCs w:val="22"/>
        </w:rPr>
        <w:t xml:space="preserve">es the positive and negative effects of the current legal arrangements on women’s employment including recommendations on what kind of amendments need to be done to </w:t>
      </w:r>
      <w:r w:rsidR="006169DC" w:rsidRPr="00F177E7">
        <w:rPr>
          <w:rFonts w:cstheme="minorHAnsi"/>
          <w:sz w:val="22"/>
          <w:szCs w:val="22"/>
        </w:rPr>
        <w:t xml:space="preserve">improve employment conditions for women. </w:t>
      </w:r>
    </w:p>
    <w:p w14:paraId="6AB9D510" w14:textId="77777777" w:rsidR="000C25D3" w:rsidRPr="00F177E7" w:rsidRDefault="000C25D3" w:rsidP="00301315">
      <w:pPr>
        <w:jc w:val="both"/>
        <w:rPr>
          <w:rFonts w:cstheme="minorHAnsi"/>
          <w:sz w:val="22"/>
          <w:szCs w:val="22"/>
        </w:rPr>
      </w:pPr>
    </w:p>
    <w:p w14:paraId="5B7F48C4" w14:textId="192444BA" w:rsidR="003B269B" w:rsidRPr="00F177E7" w:rsidRDefault="000C25D3" w:rsidP="00301315">
      <w:pPr>
        <w:jc w:val="both"/>
        <w:rPr>
          <w:rFonts w:cstheme="minorHAnsi"/>
          <w:sz w:val="22"/>
          <w:szCs w:val="22"/>
        </w:rPr>
      </w:pPr>
      <w:r w:rsidRPr="00F177E7">
        <w:rPr>
          <w:rFonts w:cstheme="minorHAnsi"/>
          <w:sz w:val="22"/>
          <w:szCs w:val="22"/>
        </w:rPr>
        <w:t>Th</w:t>
      </w:r>
      <w:r w:rsidR="00AF18EE" w:rsidRPr="00F177E7">
        <w:rPr>
          <w:rFonts w:cstheme="minorHAnsi"/>
          <w:sz w:val="22"/>
          <w:szCs w:val="22"/>
        </w:rPr>
        <w:t>is</w:t>
      </w:r>
      <w:r w:rsidRPr="00F177E7">
        <w:rPr>
          <w:rFonts w:cstheme="minorHAnsi"/>
          <w:sz w:val="22"/>
          <w:szCs w:val="22"/>
        </w:rPr>
        <w:t xml:space="preserve"> study will </w:t>
      </w:r>
      <w:r w:rsidR="00BE4B21" w:rsidRPr="00F177E7">
        <w:rPr>
          <w:rFonts w:cstheme="minorHAnsi"/>
          <w:sz w:val="22"/>
          <w:szCs w:val="22"/>
        </w:rPr>
        <w:t>assess the appropriateness</w:t>
      </w:r>
      <w:r w:rsidR="001724C8" w:rsidRPr="00F177E7">
        <w:rPr>
          <w:rFonts w:cstheme="minorHAnsi"/>
          <w:sz w:val="22"/>
          <w:szCs w:val="22"/>
        </w:rPr>
        <w:t xml:space="preserve">, </w:t>
      </w:r>
      <w:r w:rsidR="005C0500" w:rsidRPr="00F177E7">
        <w:rPr>
          <w:rFonts w:cstheme="minorHAnsi"/>
          <w:sz w:val="22"/>
          <w:szCs w:val="22"/>
        </w:rPr>
        <w:t>effectiveness,</w:t>
      </w:r>
      <w:r w:rsidR="001724C8" w:rsidRPr="00F177E7">
        <w:rPr>
          <w:rFonts w:cstheme="minorHAnsi"/>
          <w:sz w:val="22"/>
          <w:szCs w:val="22"/>
        </w:rPr>
        <w:t xml:space="preserve"> and efficiency of the</w:t>
      </w:r>
      <w:r w:rsidR="006E3E2A" w:rsidRPr="00F177E7">
        <w:rPr>
          <w:rFonts w:cstheme="minorHAnsi"/>
          <w:sz w:val="22"/>
          <w:szCs w:val="22"/>
        </w:rPr>
        <w:t xml:space="preserve"> implementation of the legislation. </w:t>
      </w:r>
      <w:r w:rsidR="003B269B" w:rsidRPr="00F177E7">
        <w:rPr>
          <w:rFonts w:cstheme="minorHAnsi"/>
          <w:sz w:val="22"/>
          <w:szCs w:val="22"/>
        </w:rPr>
        <w:t xml:space="preserve">The mixed methodology will be followed including </w:t>
      </w:r>
      <w:r w:rsidR="001C0947" w:rsidRPr="00F177E7">
        <w:rPr>
          <w:rFonts w:cstheme="minorHAnsi"/>
          <w:sz w:val="22"/>
          <w:szCs w:val="22"/>
        </w:rPr>
        <w:t xml:space="preserve">the following steps: </w:t>
      </w:r>
    </w:p>
    <w:p w14:paraId="4423BDFB" w14:textId="77777777" w:rsidR="003B269B" w:rsidRPr="00F177E7" w:rsidRDefault="003B269B" w:rsidP="00301315">
      <w:pPr>
        <w:jc w:val="both"/>
        <w:rPr>
          <w:rFonts w:cstheme="minorHAnsi"/>
          <w:sz w:val="22"/>
          <w:szCs w:val="22"/>
        </w:rPr>
      </w:pPr>
    </w:p>
    <w:p w14:paraId="1A6DBFA6" w14:textId="1FAAB2CD" w:rsidR="00D1282E" w:rsidRPr="00F177E7" w:rsidRDefault="00D1282E" w:rsidP="00856617">
      <w:pPr>
        <w:pStyle w:val="ListParagraph"/>
        <w:numPr>
          <w:ilvl w:val="0"/>
          <w:numId w:val="16"/>
        </w:numPr>
        <w:jc w:val="both"/>
        <w:rPr>
          <w:rFonts w:cstheme="minorHAnsi"/>
          <w:sz w:val="22"/>
          <w:szCs w:val="22"/>
        </w:rPr>
      </w:pPr>
      <w:r w:rsidRPr="00F177E7">
        <w:rPr>
          <w:rFonts w:cstheme="minorHAnsi"/>
          <w:b/>
          <w:bCs/>
          <w:sz w:val="22"/>
          <w:szCs w:val="22"/>
        </w:rPr>
        <w:t>Desk review:</w:t>
      </w:r>
      <w:r w:rsidRPr="00F177E7">
        <w:rPr>
          <w:rFonts w:cstheme="minorHAnsi"/>
          <w:sz w:val="22"/>
          <w:szCs w:val="22"/>
        </w:rPr>
        <w:t xml:space="preserve"> </w:t>
      </w:r>
      <w:r w:rsidR="005C0500" w:rsidRPr="00F177E7">
        <w:rPr>
          <w:rFonts w:cstheme="minorHAnsi"/>
          <w:sz w:val="22"/>
          <w:szCs w:val="22"/>
        </w:rPr>
        <w:t>Review of a</w:t>
      </w:r>
      <w:r w:rsidRPr="00F177E7">
        <w:rPr>
          <w:rFonts w:cstheme="minorHAnsi"/>
          <w:sz w:val="22"/>
          <w:szCs w:val="22"/>
        </w:rPr>
        <w:t>vailable legislations and regulations, research reports, international</w:t>
      </w:r>
      <w:r w:rsidR="005C0500" w:rsidRPr="00F177E7">
        <w:rPr>
          <w:rFonts w:cstheme="minorHAnsi"/>
          <w:sz w:val="22"/>
          <w:szCs w:val="22"/>
        </w:rPr>
        <w:t xml:space="preserve"> </w:t>
      </w:r>
      <w:r w:rsidRPr="00F177E7">
        <w:rPr>
          <w:rFonts w:cstheme="minorHAnsi"/>
          <w:sz w:val="22"/>
          <w:szCs w:val="22"/>
        </w:rPr>
        <w:t>recommendations/commitments, available statistics and indicators</w:t>
      </w:r>
    </w:p>
    <w:p w14:paraId="4BDAF770" w14:textId="45CC5D15" w:rsidR="005C0500" w:rsidRPr="00F177E7" w:rsidRDefault="005C0500" w:rsidP="00856617">
      <w:pPr>
        <w:pStyle w:val="ListParagraph"/>
        <w:numPr>
          <w:ilvl w:val="0"/>
          <w:numId w:val="16"/>
        </w:numPr>
        <w:jc w:val="both"/>
        <w:rPr>
          <w:rFonts w:cstheme="minorHAnsi"/>
          <w:sz w:val="22"/>
          <w:szCs w:val="22"/>
        </w:rPr>
      </w:pPr>
      <w:r w:rsidRPr="00F177E7">
        <w:rPr>
          <w:rFonts w:cstheme="minorHAnsi"/>
          <w:b/>
          <w:bCs/>
          <w:sz w:val="22"/>
          <w:szCs w:val="22"/>
        </w:rPr>
        <w:t>Interviews and focus group discussions</w:t>
      </w:r>
      <w:r w:rsidR="00CD769F" w:rsidRPr="00F177E7">
        <w:rPr>
          <w:rFonts w:cstheme="minorHAnsi"/>
          <w:b/>
          <w:bCs/>
          <w:sz w:val="22"/>
          <w:szCs w:val="22"/>
        </w:rPr>
        <w:t xml:space="preserve">: </w:t>
      </w:r>
      <w:r w:rsidR="00CD769F" w:rsidRPr="00F177E7">
        <w:rPr>
          <w:rFonts w:cstheme="minorHAnsi"/>
          <w:sz w:val="22"/>
          <w:szCs w:val="22"/>
        </w:rPr>
        <w:t xml:space="preserve">Interviews and focus discussions will be conducted with the </w:t>
      </w:r>
      <w:r w:rsidR="00565DAC" w:rsidRPr="00F177E7">
        <w:rPr>
          <w:rFonts w:cstheme="minorHAnsi"/>
          <w:sz w:val="22"/>
          <w:szCs w:val="22"/>
        </w:rPr>
        <w:t xml:space="preserve">major stakeholders responsible from the implementation of the law </w:t>
      </w:r>
    </w:p>
    <w:p w14:paraId="30928AC4" w14:textId="0C51C258" w:rsidR="00CD769F" w:rsidRPr="00F177E7" w:rsidRDefault="00CD769F" w:rsidP="00856617">
      <w:pPr>
        <w:pStyle w:val="ListParagraph"/>
        <w:numPr>
          <w:ilvl w:val="0"/>
          <w:numId w:val="16"/>
        </w:numPr>
        <w:jc w:val="both"/>
        <w:rPr>
          <w:rFonts w:cstheme="minorHAnsi"/>
          <w:b/>
          <w:bCs/>
          <w:sz w:val="22"/>
          <w:szCs w:val="22"/>
        </w:rPr>
      </w:pPr>
      <w:r w:rsidRPr="00F177E7">
        <w:rPr>
          <w:rFonts w:cstheme="minorHAnsi"/>
          <w:b/>
          <w:bCs/>
          <w:sz w:val="22"/>
          <w:szCs w:val="22"/>
        </w:rPr>
        <w:t>Field study</w:t>
      </w:r>
      <w:r w:rsidR="00565DAC" w:rsidRPr="00F177E7">
        <w:rPr>
          <w:rFonts w:cstheme="minorHAnsi"/>
          <w:b/>
          <w:bCs/>
          <w:sz w:val="22"/>
          <w:szCs w:val="22"/>
        </w:rPr>
        <w:t xml:space="preserve">: </w:t>
      </w:r>
      <w:r w:rsidR="00347329" w:rsidRPr="00F177E7">
        <w:rPr>
          <w:rFonts w:cstheme="minorHAnsi"/>
          <w:sz w:val="22"/>
          <w:szCs w:val="22"/>
        </w:rPr>
        <w:t>Semi</w:t>
      </w:r>
      <w:r w:rsidR="00565DAC" w:rsidRPr="00F177E7">
        <w:rPr>
          <w:rFonts w:cstheme="minorHAnsi"/>
          <w:sz w:val="22"/>
          <w:szCs w:val="22"/>
        </w:rPr>
        <w:t>-structure</w:t>
      </w:r>
      <w:r w:rsidR="00347329" w:rsidRPr="00F177E7">
        <w:rPr>
          <w:rFonts w:cstheme="minorHAnsi"/>
          <w:sz w:val="22"/>
          <w:szCs w:val="22"/>
        </w:rPr>
        <w:t xml:space="preserve">d surveys targeting </w:t>
      </w:r>
      <w:r w:rsidR="00844101" w:rsidRPr="00F177E7">
        <w:rPr>
          <w:rFonts w:cstheme="minorHAnsi"/>
          <w:sz w:val="22"/>
          <w:szCs w:val="22"/>
        </w:rPr>
        <w:t xml:space="preserve">employees and employers </w:t>
      </w:r>
      <w:r w:rsidR="00F60157" w:rsidRPr="00F177E7">
        <w:rPr>
          <w:rFonts w:cstheme="minorHAnsi"/>
          <w:sz w:val="22"/>
          <w:szCs w:val="22"/>
        </w:rPr>
        <w:t>to be</w:t>
      </w:r>
      <w:r w:rsidR="00347329" w:rsidRPr="00F177E7">
        <w:rPr>
          <w:rFonts w:cstheme="minorHAnsi"/>
          <w:sz w:val="22"/>
          <w:szCs w:val="22"/>
        </w:rPr>
        <w:t xml:space="preserve"> conducted </w:t>
      </w:r>
      <w:r w:rsidR="00844101" w:rsidRPr="00F177E7">
        <w:rPr>
          <w:rFonts w:cstheme="minorHAnsi"/>
          <w:sz w:val="22"/>
          <w:szCs w:val="22"/>
        </w:rPr>
        <w:t xml:space="preserve">to collect data </w:t>
      </w:r>
      <w:r w:rsidR="00125E0F" w:rsidRPr="00F177E7">
        <w:rPr>
          <w:rFonts w:cstheme="minorHAnsi"/>
          <w:sz w:val="22"/>
          <w:szCs w:val="22"/>
        </w:rPr>
        <w:t xml:space="preserve">on the difficulties/problems and future expectations of </w:t>
      </w:r>
      <w:r w:rsidR="00375CD4" w:rsidRPr="00F177E7">
        <w:rPr>
          <w:rFonts w:cstheme="minorHAnsi"/>
          <w:sz w:val="22"/>
          <w:szCs w:val="22"/>
        </w:rPr>
        <w:t>them</w:t>
      </w:r>
      <w:r w:rsidR="00125E0F" w:rsidRPr="00F177E7">
        <w:rPr>
          <w:rFonts w:cstheme="minorHAnsi"/>
          <w:sz w:val="22"/>
          <w:szCs w:val="22"/>
        </w:rPr>
        <w:t xml:space="preserve"> directly addressed by the Labour Law No</w:t>
      </w:r>
      <w:r w:rsidR="00903CB2" w:rsidRPr="00F177E7">
        <w:rPr>
          <w:rFonts w:cstheme="minorHAnsi"/>
          <w:sz w:val="22"/>
          <w:szCs w:val="22"/>
        </w:rPr>
        <w:t>.</w:t>
      </w:r>
      <w:r w:rsidR="0085383A" w:rsidRPr="00F177E7">
        <w:rPr>
          <w:rFonts w:cstheme="minorHAnsi"/>
          <w:sz w:val="22"/>
          <w:szCs w:val="22"/>
        </w:rPr>
        <w:t xml:space="preserve"> 4587</w:t>
      </w:r>
      <w:r w:rsidR="00F60157" w:rsidRPr="00F177E7">
        <w:rPr>
          <w:rFonts w:cstheme="minorHAnsi"/>
          <w:sz w:val="22"/>
          <w:szCs w:val="22"/>
        </w:rPr>
        <w:t>.</w:t>
      </w:r>
      <w:r w:rsidR="0085383A" w:rsidRPr="00F177E7">
        <w:rPr>
          <w:rFonts w:cstheme="minorHAnsi"/>
          <w:sz w:val="22"/>
          <w:szCs w:val="22"/>
        </w:rPr>
        <w:t xml:space="preserve"> </w:t>
      </w:r>
      <w:r w:rsidR="00F60157" w:rsidRPr="00F177E7">
        <w:rPr>
          <w:rFonts w:cstheme="minorHAnsi"/>
          <w:sz w:val="22"/>
          <w:szCs w:val="22"/>
        </w:rPr>
        <w:t xml:space="preserve">The survey will be conducted in the 5 main city </w:t>
      </w:r>
      <w:r w:rsidR="00F177E7" w:rsidRPr="00F177E7">
        <w:rPr>
          <w:rFonts w:cstheme="minorHAnsi"/>
          <w:sz w:val="22"/>
          <w:szCs w:val="22"/>
        </w:rPr>
        <w:t>centres</w:t>
      </w:r>
      <w:r w:rsidR="00F60157" w:rsidRPr="00F177E7">
        <w:rPr>
          <w:rFonts w:cstheme="minorHAnsi"/>
          <w:sz w:val="22"/>
          <w:szCs w:val="22"/>
        </w:rPr>
        <w:t xml:space="preserve"> namely Istanbul, Ankara, Izmir, Bursa</w:t>
      </w:r>
      <w:r w:rsidR="0085383A" w:rsidRPr="00F177E7">
        <w:rPr>
          <w:rFonts w:cstheme="minorHAnsi"/>
          <w:sz w:val="22"/>
          <w:szCs w:val="22"/>
        </w:rPr>
        <w:t>,</w:t>
      </w:r>
      <w:r w:rsidR="00F60157" w:rsidRPr="00F177E7">
        <w:rPr>
          <w:rFonts w:cstheme="minorHAnsi"/>
          <w:sz w:val="22"/>
          <w:szCs w:val="22"/>
        </w:rPr>
        <w:t xml:space="preserve"> and Adana, where the population and economic activities are intense. A total of 500 surveys, 100 of which will be conducted in each province.</w:t>
      </w:r>
    </w:p>
    <w:p w14:paraId="08537EE2" w14:textId="31105B87" w:rsidR="00C905A4" w:rsidRPr="00F177E7" w:rsidRDefault="00C905A4" w:rsidP="00856617">
      <w:pPr>
        <w:pStyle w:val="ListParagraph"/>
        <w:numPr>
          <w:ilvl w:val="0"/>
          <w:numId w:val="16"/>
        </w:numPr>
        <w:jc w:val="both"/>
        <w:rPr>
          <w:rFonts w:cstheme="minorHAnsi"/>
          <w:b/>
          <w:bCs/>
          <w:sz w:val="22"/>
          <w:szCs w:val="22"/>
        </w:rPr>
      </w:pPr>
      <w:r w:rsidRPr="00F177E7">
        <w:rPr>
          <w:rFonts w:cstheme="minorHAnsi"/>
          <w:b/>
          <w:bCs/>
          <w:sz w:val="22"/>
          <w:szCs w:val="22"/>
        </w:rPr>
        <w:t>Analysis and interpretation of the results</w:t>
      </w:r>
    </w:p>
    <w:p w14:paraId="5B5FBBB9" w14:textId="77777777" w:rsidR="00596502" w:rsidRPr="00F177E7" w:rsidRDefault="00596502" w:rsidP="00596502">
      <w:pPr>
        <w:jc w:val="both"/>
        <w:rPr>
          <w:rFonts w:cstheme="minorHAnsi"/>
          <w:b/>
          <w:bCs/>
          <w:sz w:val="22"/>
          <w:szCs w:val="22"/>
        </w:rPr>
      </w:pPr>
    </w:p>
    <w:p w14:paraId="17AF94C1" w14:textId="045C5445" w:rsidR="0070023E" w:rsidRPr="00F177E7" w:rsidRDefault="0070023E" w:rsidP="00596502">
      <w:pPr>
        <w:jc w:val="both"/>
        <w:rPr>
          <w:rFonts w:cstheme="minorHAnsi"/>
          <w:b/>
          <w:bCs/>
          <w:sz w:val="22"/>
          <w:szCs w:val="22"/>
        </w:rPr>
      </w:pPr>
      <w:r w:rsidRPr="00F177E7">
        <w:rPr>
          <w:rFonts w:cstheme="minorHAnsi"/>
          <w:sz w:val="22"/>
          <w:szCs w:val="22"/>
        </w:rPr>
        <w:t xml:space="preserve">The below table presents the </w:t>
      </w:r>
      <w:r w:rsidR="006E0CA0" w:rsidRPr="00F177E7">
        <w:rPr>
          <w:rFonts w:cstheme="minorHAnsi"/>
          <w:sz w:val="22"/>
          <w:szCs w:val="22"/>
        </w:rPr>
        <w:t xml:space="preserve">tentative </w:t>
      </w:r>
      <w:r w:rsidR="000923FE" w:rsidRPr="00F177E7">
        <w:rPr>
          <w:rFonts w:cstheme="minorHAnsi"/>
          <w:sz w:val="22"/>
          <w:szCs w:val="22"/>
        </w:rPr>
        <w:t xml:space="preserve">work </w:t>
      </w:r>
      <w:r w:rsidRPr="00F177E7">
        <w:rPr>
          <w:rFonts w:cstheme="minorHAnsi"/>
          <w:sz w:val="22"/>
          <w:szCs w:val="22"/>
        </w:rPr>
        <w:t>plan</w:t>
      </w:r>
      <w:r w:rsidR="000923FE" w:rsidRPr="00F177E7">
        <w:rPr>
          <w:rFonts w:cstheme="minorHAnsi"/>
          <w:sz w:val="22"/>
          <w:szCs w:val="22"/>
        </w:rPr>
        <w:t xml:space="preserve"> of the study </w:t>
      </w:r>
      <w:r w:rsidRPr="00F177E7">
        <w:rPr>
          <w:rFonts w:cstheme="minorHAnsi"/>
          <w:sz w:val="22"/>
          <w:szCs w:val="22"/>
        </w:rPr>
        <w:t xml:space="preserve">including </w:t>
      </w:r>
      <w:r w:rsidR="000923FE" w:rsidRPr="00F177E7">
        <w:rPr>
          <w:rFonts w:cstheme="minorHAnsi"/>
          <w:sz w:val="22"/>
          <w:szCs w:val="22"/>
        </w:rPr>
        <w:t xml:space="preserve">the </w:t>
      </w:r>
      <w:r w:rsidRPr="00F177E7">
        <w:rPr>
          <w:rFonts w:cstheme="minorHAnsi"/>
          <w:sz w:val="22"/>
          <w:szCs w:val="22"/>
        </w:rPr>
        <w:t xml:space="preserve">main activities and deliverables to be produced. The </w:t>
      </w:r>
      <w:r w:rsidR="000923FE" w:rsidRPr="00F177E7">
        <w:rPr>
          <w:rFonts w:cstheme="minorHAnsi"/>
          <w:sz w:val="22"/>
          <w:szCs w:val="22"/>
        </w:rPr>
        <w:t xml:space="preserve">impact </w:t>
      </w:r>
      <w:r w:rsidR="00694246" w:rsidRPr="00F177E7">
        <w:rPr>
          <w:rFonts w:cstheme="minorHAnsi"/>
          <w:sz w:val="22"/>
          <w:szCs w:val="22"/>
        </w:rPr>
        <w:t>assessment p</w:t>
      </w:r>
      <w:r w:rsidRPr="00F177E7">
        <w:rPr>
          <w:rFonts w:cstheme="minorHAnsi"/>
          <w:sz w:val="22"/>
          <w:szCs w:val="22"/>
        </w:rPr>
        <w:t xml:space="preserve">rocess </w:t>
      </w:r>
      <w:r w:rsidR="00694246" w:rsidRPr="00F177E7">
        <w:rPr>
          <w:rFonts w:cstheme="minorHAnsi"/>
          <w:sz w:val="22"/>
          <w:szCs w:val="22"/>
        </w:rPr>
        <w:t>is</w:t>
      </w:r>
      <w:r w:rsidRPr="00F177E7">
        <w:rPr>
          <w:rFonts w:cstheme="minorHAnsi"/>
          <w:sz w:val="22"/>
          <w:szCs w:val="22"/>
        </w:rPr>
        <w:t xml:space="preserve"> comprised of two phases - the </w:t>
      </w:r>
      <w:r w:rsidR="007F5585" w:rsidRPr="00F177E7">
        <w:rPr>
          <w:rFonts w:cstheme="minorHAnsi"/>
          <w:sz w:val="22"/>
          <w:szCs w:val="22"/>
        </w:rPr>
        <w:t>I</w:t>
      </w:r>
      <w:r w:rsidRPr="00F177E7">
        <w:rPr>
          <w:rFonts w:cstheme="minorHAnsi"/>
          <w:sz w:val="22"/>
          <w:szCs w:val="22"/>
        </w:rPr>
        <w:t xml:space="preserve">nception and the </w:t>
      </w:r>
      <w:r w:rsidR="007F5585" w:rsidRPr="00F177E7">
        <w:rPr>
          <w:rFonts w:cstheme="minorHAnsi"/>
          <w:sz w:val="22"/>
          <w:szCs w:val="22"/>
        </w:rPr>
        <w:t>I</w:t>
      </w:r>
      <w:r w:rsidRPr="00F177E7">
        <w:rPr>
          <w:rFonts w:cstheme="minorHAnsi"/>
          <w:sz w:val="22"/>
          <w:szCs w:val="22"/>
        </w:rPr>
        <w:t>mplementation phases</w:t>
      </w:r>
      <w:r w:rsidR="00694246" w:rsidRPr="00F177E7">
        <w:rPr>
          <w:rFonts w:cstheme="minorHAnsi"/>
          <w:sz w:val="22"/>
          <w:szCs w:val="22"/>
        </w:rPr>
        <w:t xml:space="preserve">. The </w:t>
      </w:r>
      <w:r w:rsidR="005B18CD" w:rsidRPr="00F177E7">
        <w:rPr>
          <w:rFonts w:cstheme="minorHAnsi"/>
          <w:sz w:val="22"/>
          <w:szCs w:val="22"/>
        </w:rPr>
        <w:t xml:space="preserve">main </w:t>
      </w:r>
      <w:r w:rsidR="00694246" w:rsidRPr="00F177E7">
        <w:rPr>
          <w:rFonts w:cstheme="minorHAnsi"/>
          <w:sz w:val="22"/>
          <w:szCs w:val="22"/>
        </w:rPr>
        <w:t xml:space="preserve">activities to be carried out and </w:t>
      </w:r>
      <w:r w:rsidR="005B18CD" w:rsidRPr="00F177E7">
        <w:rPr>
          <w:rFonts w:cstheme="minorHAnsi"/>
          <w:sz w:val="22"/>
          <w:szCs w:val="22"/>
        </w:rPr>
        <w:t xml:space="preserve">their timelines are presented </w:t>
      </w:r>
      <w:r w:rsidR="00FF2741" w:rsidRPr="00F177E7">
        <w:rPr>
          <w:rFonts w:cstheme="minorHAnsi"/>
          <w:sz w:val="22"/>
          <w:szCs w:val="22"/>
        </w:rPr>
        <w:t xml:space="preserve">in the </w:t>
      </w:r>
      <w:r w:rsidR="005B18CD" w:rsidRPr="00F177E7">
        <w:rPr>
          <w:rFonts w:cstheme="minorHAnsi"/>
          <w:sz w:val="22"/>
          <w:szCs w:val="22"/>
        </w:rPr>
        <w:t xml:space="preserve">below table. According to </w:t>
      </w:r>
      <w:r w:rsidR="007F50AD" w:rsidRPr="00F177E7">
        <w:rPr>
          <w:rFonts w:cstheme="minorHAnsi"/>
          <w:sz w:val="22"/>
          <w:szCs w:val="22"/>
        </w:rPr>
        <w:t xml:space="preserve">this </w:t>
      </w:r>
      <w:r w:rsidR="006E0CA0" w:rsidRPr="00F177E7">
        <w:rPr>
          <w:rFonts w:cstheme="minorHAnsi"/>
          <w:sz w:val="22"/>
          <w:szCs w:val="22"/>
        </w:rPr>
        <w:t>tentative</w:t>
      </w:r>
      <w:r w:rsidR="005B18CD" w:rsidRPr="00F177E7">
        <w:rPr>
          <w:rFonts w:cstheme="minorHAnsi"/>
          <w:sz w:val="22"/>
          <w:szCs w:val="22"/>
        </w:rPr>
        <w:t xml:space="preserve"> work plan it is </w:t>
      </w:r>
      <w:r w:rsidR="007F50AD" w:rsidRPr="00F177E7">
        <w:rPr>
          <w:rFonts w:cstheme="minorHAnsi"/>
          <w:sz w:val="22"/>
          <w:szCs w:val="22"/>
        </w:rPr>
        <w:t>planned to complete the study by the end of April 2022.</w:t>
      </w:r>
    </w:p>
    <w:p w14:paraId="4DC474F7" w14:textId="77777777" w:rsidR="0070023E" w:rsidRPr="00F177E7" w:rsidRDefault="0070023E" w:rsidP="00596502">
      <w:pPr>
        <w:jc w:val="both"/>
        <w:rPr>
          <w:rFonts w:cstheme="minorHAnsi"/>
          <w:b/>
          <w:bCs/>
          <w:sz w:val="22"/>
          <w:szCs w:val="22"/>
        </w:rPr>
      </w:pPr>
    </w:p>
    <w:tbl>
      <w:tblPr>
        <w:tblW w:w="9072" w:type="dxa"/>
        <w:tblInd w:w="250" w:type="dxa"/>
        <w:tblCellMar>
          <w:left w:w="0" w:type="dxa"/>
          <w:right w:w="0" w:type="dxa"/>
        </w:tblCellMar>
        <w:tblLook w:val="04A0" w:firstRow="1" w:lastRow="0" w:firstColumn="1" w:lastColumn="0" w:noHBand="0" w:noVBand="1"/>
      </w:tblPr>
      <w:tblGrid>
        <w:gridCol w:w="1843"/>
        <w:gridCol w:w="4961"/>
        <w:gridCol w:w="2268"/>
      </w:tblGrid>
      <w:tr w:rsidR="00BD1108" w:rsidRPr="00F177E7" w14:paraId="15D8EEAC" w14:textId="77777777" w:rsidTr="00BD1108">
        <w:trPr>
          <w:trHeight w:hRule="exact" w:val="567"/>
        </w:trPr>
        <w:tc>
          <w:tcPr>
            <w:tcW w:w="1843" w:type="dxa"/>
            <w:tcBorders>
              <w:top w:val="single" w:sz="8" w:space="0" w:color="FFFFFF"/>
              <w:left w:val="single" w:sz="8" w:space="0" w:color="FFFFFF"/>
              <w:bottom w:val="single" w:sz="24" w:space="0" w:color="FFFFFF"/>
              <w:right w:val="single" w:sz="8" w:space="0" w:color="FFFFFF"/>
            </w:tcBorders>
            <w:shd w:val="clear" w:color="auto" w:fill="8EAADB" w:themeFill="accent1" w:themeFillTint="99"/>
            <w:tcMar>
              <w:top w:w="15" w:type="dxa"/>
              <w:left w:w="108" w:type="dxa"/>
              <w:bottom w:w="0" w:type="dxa"/>
              <w:right w:w="108" w:type="dxa"/>
            </w:tcMar>
            <w:vAlign w:val="center"/>
            <w:hideMark/>
          </w:tcPr>
          <w:p w14:paraId="3F4A811F"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b/>
                <w:bCs/>
                <w:kern w:val="24"/>
                <w:sz w:val="22"/>
                <w:szCs w:val="22"/>
                <w:lang w:eastAsia="tr-TR"/>
              </w:rPr>
              <w:t> </w:t>
            </w:r>
            <w:r w:rsidRPr="00F177E7">
              <w:rPr>
                <w:rFonts w:eastAsia="Calibri" w:cstheme="minorHAnsi"/>
                <w:b/>
                <w:bCs/>
                <w:kern w:val="24"/>
                <w:sz w:val="22"/>
                <w:szCs w:val="22"/>
                <w:lang w:eastAsia="tr-TR"/>
              </w:rPr>
              <w:t xml:space="preserve">Phases </w:t>
            </w:r>
          </w:p>
        </w:tc>
        <w:tc>
          <w:tcPr>
            <w:tcW w:w="4961" w:type="dxa"/>
            <w:tcBorders>
              <w:top w:val="single" w:sz="8" w:space="0" w:color="FFFFFF"/>
              <w:left w:val="single" w:sz="8" w:space="0" w:color="FFFFFF"/>
              <w:bottom w:val="single" w:sz="24" w:space="0" w:color="FFFFFF"/>
              <w:right w:val="single" w:sz="8" w:space="0" w:color="FFFFFF"/>
            </w:tcBorders>
            <w:shd w:val="clear" w:color="auto" w:fill="8EAADB" w:themeFill="accent1" w:themeFillTint="99"/>
            <w:tcMar>
              <w:top w:w="15" w:type="dxa"/>
              <w:left w:w="108" w:type="dxa"/>
              <w:bottom w:w="0" w:type="dxa"/>
              <w:right w:w="108" w:type="dxa"/>
            </w:tcMar>
            <w:vAlign w:val="center"/>
            <w:hideMark/>
          </w:tcPr>
          <w:p w14:paraId="2848677E"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b/>
                <w:bCs/>
                <w:kern w:val="24"/>
                <w:sz w:val="22"/>
                <w:szCs w:val="22"/>
                <w:lang w:eastAsia="tr-TR"/>
              </w:rPr>
              <w:t> Activities/Outputs</w:t>
            </w:r>
          </w:p>
        </w:tc>
        <w:tc>
          <w:tcPr>
            <w:tcW w:w="2268" w:type="dxa"/>
            <w:tcBorders>
              <w:top w:val="single" w:sz="8" w:space="0" w:color="FFFFFF"/>
              <w:left w:val="single" w:sz="8" w:space="0" w:color="FFFFFF"/>
              <w:bottom w:val="single" w:sz="24" w:space="0" w:color="FFFFFF"/>
              <w:right w:val="single" w:sz="8" w:space="0" w:color="FFFFFF"/>
            </w:tcBorders>
            <w:shd w:val="clear" w:color="auto" w:fill="8EAADB" w:themeFill="accent1" w:themeFillTint="99"/>
            <w:tcMar>
              <w:top w:w="15" w:type="dxa"/>
              <w:left w:w="108" w:type="dxa"/>
              <w:bottom w:w="0" w:type="dxa"/>
              <w:right w:w="108" w:type="dxa"/>
            </w:tcMar>
            <w:vAlign w:val="center"/>
            <w:hideMark/>
          </w:tcPr>
          <w:p w14:paraId="7CB70F75"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b/>
                <w:bCs/>
                <w:kern w:val="24"/>
                <w:sz w:val="22"/>
                <w:szCs w:val="22"/>
                <w:lang w:eastAsia="tr-TR"/>
              </w:rPr>
              <w:t xml:space="preserve"> Timeline </w:t>
            </w:r>
          </w:p>
        </w:tc>
      </w:tr>
      <w:tr w:rsidR="00BD1108" w:rsidRPr="00F177E7" w14:paraId="4B3B4538" w14:textId="77777777" w:rsidTr="00BD1108">
        <w:trPr>
          <w:trHeight w:hRule="exact" w:val="1212"/>
        </w:trPr>
        <w:tc>
          <w:tcPr>
            <w:tcW w:w="1843" w:type="dxa"/>
            <w:tcBorders>
              <w:top w:val="single" w:sz="24" w:space="0" w:color="FFFFFF"/>
              <w:left w:val="single" w:sz="8" w:space="0" w:color="FFFFFF"/>
              <w:bottom w:val="single" w:sz="8" w:space="0" w:color="FFFFFF"/>
              <w:right w:val="single" w:sz="8" w:space="0" w:color="FFFFFF"/>
            </w:tcBorders>
            <w:shd w:val="clear" w:color="auto" w:fill="8EAADB" w:themeFill="accent1" w:themeFillTint="99"/>
            <w:tcMar>
              <w:top w:w="15" w:type="dxa"/>
              <w:left w:w="108" w:type="dxa"/>
              <w:bottom w:w="0" w:type="dxa"/>
              <w:right w:w="108" w:type="dxa"/>
            </w:tcMar>
            <w:vAlign w:val="center"/>
            <w:hideMark/>
          </w:tcPr>
          <w:p w14:paraId="3E48F701" w14:textId="77777777" w:rsidR="00924C4A"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b/>
                <w:bCs/>
                <w:kern w:val="24"/>
                <w:sz w:val="22"/>
                <w:szCs w:val="22"/>
                <w:lang w:eastAsia="tr-TR"/>
              </w:rPr>
              <w:t>Inceptions phase</w:t>
            </w:r>
          </w:p>
        </w:tc>
        <w:tc>
          <w:tcPr>
            <w:tcW w:w="4961" w:type="dxa"/>
            <w:tcBorders>
              <w:top w:val="single" w:sz="24" w:space="0" w:color="FFFFFF"/>
              <w:left w:val="single" w:sz="8" w:space="0" w:color="FFFFFF"/>
              <w:bottom w:val="single" w:sz="8" w:space="0" w:color="FFFFFF"/>
              <w:right w:val="single" w:sz="8" w:space="0" w:color="FFFFFF"/>
            </w:tcBorders>
            <w:shd w:val="clear" w:color="auto" w:fill="FAE4CD"/>
            <w:tcMar>
              <w:top w:w="15" w:type="dxa"/>
              <w:left w:w="108" w:type="dxa"/>
              <w:bottom w:w="0" w:type="dxa"/>
              <w:right w:w="108" w:type="dxa"/>
            </w:tcMar>
            <w:vAlign w:val="center"/>
            <w:hideMark/>
          </w:tcPr>
          <w:p w14:paraId="1038B5E3" w14:textId="1BEB1DC6" w:rsidR="00EE16FE" w:rsidRPr="00F177E7" w:rsidRDefault="00EE16FE" w:rsidP="00856617">
            <w:pPr>
              <w:pStyle w:val="ListParagraph"/>
              <w:numPr>
                <w:ilvl w:val="0"/>
                <w:numId w:val="17"/>
              </w:numPr>
              <w:spacing w:line="256" w:lineRule="auto"/>
              <w:ind w:left="312" w:hanging="142"/>
              <w:rPr>
                <w:rFonts w:eastAsia="Times New Roman" w:cstheme="minorHAnsi"/>
                <w:color w:val="000000" w:themeColor="dark1"/>
                <w:kern w:val="24"/>
                <w:sz w:val="22"/>
                <w:szCs w:val="22"/>
                <w:lang w:eastAsia="tr-TR"/>
              </w:rPr>
            </w:pPr>
            <w:r w:rsidRPr="00F177E7">
              <w:rPr>
                <w:rFonts w:eastAsia="Times New Roman" w:cstheme="minorHAnsi"/>
                <w:color w:val="000000" w:themeColor="dark1"/>
                <w:kern w:val="24"/>
                <w:sz w:val="22"/>
                <w:szCs w:val="22"/>
                <w:lang w:eastAsia="tr-TR"/>
              </w:rPr>
              <w:t>Analysis of existing situation</w:t>
            </w:r>
          </w:p>
          <w:p w14:paraId="6AA674BE" w14:textId="38DF50AA" w:rsidR="00EE16FE" w:rsidRPr="00F177E7" w:rsidRDefault="00EE16FE" w:rsidP="00856617">
            <w:pPr>
              <w:pStyle w:val="ListParagraph"/>
              <w:numPr>
                <w:ilvl w:val="0"/>
                <w:numId w:val="17"/>
              </w:numPr>
              <w:spacing w:line="256" w:lineRule="auto"/>
              <w:ind w:left="312" w:hanging="142"/>
              <w:rPr>
                <w:rFonts w:eastAsia="Times New Roman" w:cstheme="minorHAnsi"/>
                <w:sz w:val="22"/>
                <w:szCs w:val="22"/>
                <w:lang w:eastAsia="tr-TR"/>
              </w:rPr>
            </w:pPr>
            <w:r w:rsidRPr="00F177E7">
              <w:rPr>
                <w:rFonts w:eastAsia="Times New Roman" w:cstheme="minorHAnsi"/>
                <w:color w:val="000000" w:themeColor="dark1"/>
                <w:kern w:val="24"/>
                <w:sz w:val="22"/>
                <w:szCs w:val="22"/>
                <w:lang w:eastAsia="tr-TR"/>
              </w:rPr>
              <w:t xml:space="preserve">interviews with the stakeholder to get insight into </w:t>
            </w:r>
            <w:r w:rsidR="00573F87" w:rsidRPr="00F177E7">
              <w:rPr>
                <w:rFonts w:eastAsia="Times New Roman" w:cstheme="minorHAnsi"/>
                <w:color w:val="000000" w:themeColor="dark1"/>
                <w:kern w:val="24"/>
                <w:sz w:val="22"/>
                <w:szCs w:val="22"/>
                <w:lang w:eastAsia="tr-TR"/>
              </w:rPr>
              <w:t xml:space="preserve">the </w:t>
            </w:r>
            <w:r w:rsidRPr="00F177E7">
              <w:rPr>
                <w:rFonts w:eastAsia="Times New Roman" w:cstheme="minorHAnsi"/>
                <w:color w:val="000000" w:themeColor="dark1"/>
                <w:kern w:val="24"/>
                <w:sz w:val="22"/>
                <w:szCs w:val="22"/>
                <w:lang w:eastAsia="tr-TR"/>
              </w:rPr>
              <w:t>implementation of the legislation</w:t>
            </w:r>
          </w:p>
        </w:tc>
        <w:tc>
          <w:tcPr>
            <w:tcW w:w="2268" w:type="dxa"/>
            <w:tcBorders>
              <w:top w:val="single" w:sz="24" w:space="0" w:color="FFFFFF"/>
              <w:left w:val="single" w:sz="8" w:space="0" w:color="FFFFFF"/>
              <w:bottom w:val="single" w:sz="8" w:space="0" w:color="FFFFFF"/>
              <w:right w:val="single" w:sz="8" w:space="0" w:color="FFFFFF"/>
            </w:tcBorders>
            <w:shd w:val="clear" w:color="auto" w:fill="FAE4CD"/>
            <w:tcMar>
              <w:top w:w="15" w:type="dxa"/>
              <w:left w:w="108" w:type="dxa"/>
              <w:bottom w:w="0" w:type="dxa"/>
              <w:right w:w="108" w:type="dxa"/>
            </w:tcMar>
            <w:vAlign w:val="center"/>
            <w:hideMark/>
          </w:tcPr>
          <w:p w14:paraId="0ED98E78"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color w:val="000000" w:themeColor="dark1"/>
                <w:kern w:val="24"/>
                <w:sz w:val="22"/>
                <w:szCs w:val="22"/>
                <w:lang w:eastAsia="tr-TR"/>
              </w:rPr>
              <w:t> 31 December 2021</w:t>
            </w:r>
          </w:p>
        </w:tc>
      </w:tr>
      <w:tr w:rsidR="00BD1108" w:rsidRPr="00F177E7" w14:paraId="22943058" w14:textId="77777777" w:rsidTr="00BD1108">
        <w:trPr>
          <w:trHeight w:hRule="exact" w:val="1643"/>
        </w:trPr>
        <w:tc>
          <w:tcPr>
            <w:tcW w:w="1843" w:type="dxa"/>
            <w:tcBorders>
              <w:top w:val="single" w:sz="8" w:space="0" w:color="FFFFFF"/>
              <w:left w:val="single" w:sz="8" w:space="0" w:color="FFFFFF"/>
              <w:bottom w:val="single" w:sz="8" w:space="0" w:color="FFFFFF"/>
              <w:right w:val="single" w:sz="8" w:space="0" w:color="FFFFFF"/>
            </w:tcBorders>
            <w:shd w:val="clear" w:color="auto" w:fill="8EAADB" w:themeFill="accent1" w:themeFillTint="99"/>
            <w:tcMar>
              <w:top w:w="15" w:type="dxa"/>
              <w:left w:w="108" w:type="dxa"/>
              <w:bottom w:w="0" w:type="dxa"/>
              <w:right w:w="108" w:type="dxa"/>
            </w:tcMar>
            <w:vAlign w:val="center"/>
            <w:hideMark/>
          </w:tcPr>
          <w:p w14:paraId="3BDB54F4"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b/>
                <w:bCs/>
                <w:kern w:val="24"/>
                <w:sz w:val="22"/>
                <w:szCs w:val="22"/>
                <w:lang w:eastAsia="tr-TR"/>
              </w:rPr>
              <w:t> </w:t>
            </w:r>
          </w:p>
          <w:p w14:paraId="6856E5C9" w14:textId="77777777" w:rsidR="00924C4A" w:rsidRPr="00F177E7" w:rsidRDefault="00EE16FE" w:rsidP="00A91D39">
            <w:pPr>
              <w:spacing w:line="256" w:lineRule="auto"/>
              <w:contextualSpacing/>
              <w:rPr>
                <w:rFonts w:eastAsia="Times New Roman" w:cstheme="minorHAnsi"/>
                <w:sz w:val="22"/>
                <w:szCs w:val="22"/>
                <w:lang w:eastAsia="tr-TR"/>
              </w:rPr>
            </w:pPr>
            <w:r w:rsidRPr="00F177E7">
              <w:rPr>
                <w:rFonts w:eastAsiaTheme="minorEastAsia" w:cstheme="minorHAnsi"/>
                <w:b/>
                <w:bCs/>
                <w:kern w:val="24"/>
                <w:sz w:val="22"/>
                <w:szCs w:val="22"/>
                <w:lang w:eastAsia="tr-TR"/>
              </w:rPr>
              <w:t xml:space="preserve">Implementation phase  </w:t>
            </w:r>
          </w:p>
        </w:tc>
        <w:tc>
          <w:tcPr>
            <w:tcW w:w="4961" w:type="dxa"/>
            <w:tcBorders>
              <w:top w:val="single" w:sz="8" w:space="0" w:color="FFFFFF"/>
              <w:left w:val="single" w:sz="8" w:space="0" w:color="FFFFFF"/>
              <w:bottom w:val="single" w:sz="8" w:space="0" w:color="FFFFFF"/>
              <w:right w:val="single" w:sz="8" w:space="0" w:color="FFFFFF"/>
            </w:tcBorders>
            <w:shd w:val="clear" w:color="auto" w:fill="FCF2E8"/>
            <w:tcMar>
              <w:top w:w="15" w:type="dxa"/>
              <w:left w:w="108" w:type="dxa"/>
              <w:bottom w:w="0" w:type="dxa"/>
              <w:right w:w="108" w:type="dxa"/>
            </w:tcMar>
            <w:vAlign w:val="center"/>
            <w:hideMark/>
          </w:tcPr>
          <w:p w14:paraId="68BA455B" w14:textId="25E1F239" w:rsidR="00EE16FE" w:rsidRPr="00F177E7" w:rsidRDefault="00EE16FE" w:rsidP="00856617">
            <w:pPr>
              <w:pStyle w:val="ListParagraph"/>
              <w:numPr>
                <w:ilvl w:val="0"/>
                <w:numId w:val="17"/>
              </w:numPr>
              <w:spacing w:line="256" w:lineRule="auto"/>
              <w:ind w:left="312" w:hanging="142"/>
              <w:rPr>
                <w:rFonts w:eastAsia="Times New Roman" w:cstheme="minorHAnsi"/>
                <w:color w:val="000000" w:themeColor="dark1"/>
                <w:kern w:val="24"/>
                <w:sz w:val="22"/>
                <w:szCs w:val="22"/>
                <w:lang w:eastAsia="tr-TR"/>
              </w:rPr>
            </w:pPr>
            <w:r w:rsidRPr="00F177E7">
              <w:rPr>
                <w:rFonts w:eastAsia="Times New Roman" w:cstheme="minorHAnsi"/>
                <w:color w:val="000000" w:themeColor="dark1"/>
                <w:kern w:val="24"/>
                <w:sz w:val="22"/>
                <w:szCs w:val="22"/>
                <w:lang w:eastAsia="tr-TR"/>
              </w:rPr>
              <w:t xml:space="preserve">Preparation of survey questionnaires  </w:t>
            </w:r>
          </w:p>
          <w:p w14:paraId="4D039F21" w14:textId="68163E82" w:rsidR="00EE16FE" w:rsidRPr="00F177E7" w:rsidRDefault="00EE16FE" w:rsidP="00856617">
            <w:pPr>
              <w:pStyle w:val="ListParagraph"/>
              <w:numPr>
                <w:ilvl w:val="0"/>
                <w:numId w:val="17"/>
              </w:numPr>
              <w:spacing w:line="256" w:lineRule="auto"/>
              <w:ind w:left="312" w:hanging="142"/>
              <w:rPr>
                <w:rFonts w:eastAsia="Times New Roman" w:cstheme="minorHAnsi"/>
                <w:color w:val="000000" w:themeColor="dark1"/>
                <w:kern w:val="24"/>
                <w:sz w:val="22"/>
                <w:szCs w:val="22"/>
                <w:lang w:eastAsia="tr-TR"/>
              </w:rPr>
            </w:pPr>
            <w:r w:rsidRPr="00F177E7">
              <w:rPr>
                <w:rFonts w:eastAsia="Times New Roman" w:cstheme="minorHAnsi"/>
                <w:color w:val="000000" w:themeColor="dark1"/>
                <w:kern w:val="24"/>
                <w:sz w:val="22"/>
                <w:szCs w:val="22"/>
                <w:lang w:eastAsia="tr-TR"/>
              </w:rPr>
              <w:t xml:space="preserve">Design of field study and its implementation </w:t>
            </w:r>
          </w:p>
          <w:p w14:paraId="1EFCA47C" w14:textId="77777777" w:rsidR="00EE16FE" w:rsidRPr="00F177E7" w:rsidRDefault="00EE16FE" w:rsidP="00856617">
            <w:pPr>
              <w:pStyle w:val="ListParagraph"/>
              <w:numPr>
                <w:ilvl w:val="0"/>
                <w:numId w:val="17"/>
              </w:numPr>
              <w:spacing w:line="256" w:lineRule="auto"/>
              <w:ind w:left="312" w:hanging="142"/>
              <w:rPr>
                <w:rFonts w:eastAsia="Times New Roman" w:cstheme="minorHAnsi"/>
                <w:sz w:val="22"/>
                <w:szCs w:val="22"/>
                <w:lang w:eastAsia="tr-TR"/>
              </w:rPr>
            </w:pPr>
            <w:r w:rsidRPr="00F177E7">
              <w:rPr>
                <w:rFonts w:eastAsia="Times New Roman" w:cstheme="minorHAnsi"/>
                <w:color w:val="000000" w:themeColor="dark1"/>
                <w:kern w:val="24"/>
                <w:sz w:val="22"/>
                <w:szCs w:val="22"/>
                <w:lang w:eastAsia="tr-TR"/>
              </w:rPr>
              <w:t>Analysis of the survey results and preparation of the report</w:t>
            </w:r>
          </w:p>
        </w:tc>
        <w:tc>
          <w:tcPr>
            <w:tcW w:w="2268" w:type="dxa"/>
            <w:tcBorders>
              <w:top w:val="single" w:sz="8" w:space="0" w:color="FFFFFF"/>
              <w:left w:val="single" w:sz="8" w:space="0" w:color="FFFFFF"/>
              <w:bottom w:val="single" w:sz="8" w:space="0" w:color="FFFFFF"/>
              <w:right w:val="single" w:sz="8" w:space="0" w:color="FFFFFF"/>
            </w:tcBorders>
            <w:shd w:val="clear" w:color="auto" w:fill="FCF2E8"/>
            <w:tcMar>
              <w:top w:w="15" w:type="dxa"/>
              <w:left w:w="108" w:type="dxa"/>
              <w:bottom w:w="0" w:type="dxa"/>
              <w:right w:w="108" w:type="dxa"/>
            </w:tcMar>
            <w:vAlign w:val="center"/>
            <w:hideMark/>
          </w:tcPr>
          <w:p w14:paraId="5D3EE750"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color w:val="000000" w:themeColor="dark1"/>
                <w:kern w:val="24"/>
                <w:sz w:val="22"/>
                <w:szCs w:val="22"/>
                <w:lang w:eastAsia="tr-TR"/>
              </w:rPr>
              <w:t> </w:t>
            </w:r>
          </w:p>
          <w:p w14:paraId="513CBFBA" w14:textId="77777777" w:rsidR="00EE16FE" w:rsidRPr="00F177E7" w:rsidRDefault="00EE16FE" w:rsidP="00A91D39">
            <w:pPr>
              <w:spacing w:line="256" w:lineRule="auto"/>
              <w:rPr>
                <w:rFonts w:eastAsia="Times New Roman" w:cstheme="minorHAnsi"/>
                <w:sz w:val="22"/>
                <w:szCs w:val="22"/>
                <w:lang w:eastAsia="tr-TR"/>
              </w:rPr>
            </w:pPr>
            <w:r w:rsidRPr="00F177E7">
              <w:rPr>
                <w:rFonts w:eastAsia="Times New Roman" w:cstheme="minorHAnsi"/>
                <w:color w:val="000000" w:themeColor="dark1"/>
                <w:kern w:val="24"/>
                <w:sz w:val="22"/>
                <w:szCs w:val="22"/>
                <w:lang w:eastAsia="tr-TR"/>
              </w:rPr>
              <w:t>30 April 2022</w:t>
            </w:r>
          </w:p>
        </w:tc>
      </w:tr>
    </w:tbl>
    <w:p w14:paraId="7E440B16" w14:textId="3D6922EC" w:rsidR="00C82274" w:rsidRPr="00F177E7" w:rsidRDefault="00C82274" w:rsidP="00C905A4">
      <w:pPr>
        <w:jc w:val="both"/>
        <w:rPr>
          <w:rFonts w:cstheme="minorHAnsi"/>
          <w:sz w:val="22"/>
          <w:szCs w:val="22"/>
        </w:rPr>
      </w:pPr>
    </w:p>
    <w:p w14:paraId="36D3B024" w14:textId="77777777" w:rsidR="00EE564F" w:rsidRPr="00F177E7" w:rsidRDefault="00EE564F" w:rsidP="00CB2684">
      <w:pPr>
        <w:rPr>
          <w:rFonts w:cstheme="minorHAnsi"/>
          <w:b/>
          <w:bCs/>
          <w:sz w:val="22"/>
          <w:szCs w:val="22"/>
        </w:rPr>
      </w:pPr>
    </w:p>
    <w:p w14:paraId="1FE9E425" w14:textId="224FE738" w:rsidR="00422CBC" w:rsidRPr="00F177E7" w:rsidRDefault="00EF0AAB" w:rsidP="00F155B8">
      <w:pPr>
        <w:jc w:val="both"/>
        <w:rPr>
          <w:rFonts w:cstheme="minorHAnsi"/>
          <w:sz w:val="22"/>
          <w:szCs w:val="22"/>
        </w:rPr>
      </w:pPr>
      <w:r w:rsidRPr="00F177E7">
        <w:rPr>
          <w:rFonts w:cstheme="minorHAnsi"/>
          <w:sz w:val="22"/>
          <w:szCs w:val="22"/>
        </w:rPr>
        <w:t xml:space="preserve">Desk review and the first round of </w:t>
      </w:r>
      <w:r w:rsidR="00A26EE6" w:rsidRPr="00F177E7">
        <w:rPr>
          <w:rFonts w:cstheme="minorHAnsi"/>
          <w:sz w:val="22"/>
          <w:szCs w:val="22"/>
        </w:rPr>
        <w:t xml:space="preserve">stakeholder interviews were completed </w:t>
      </w:r>
      <w:r w:rsidR="009822F5" w:rsidRPr="00F177E7">
        <w:rPr>
          <w:rFonts w:cstheme="minorHAnsi"/>
          <w:sz w:val="22"/>
          <w:szCs w:val="22"/>
        </w:rPr>
        <w:t xml:space="preserve">by the end of December 2021. </w:t>
      </w:r>
      <w:r w:rsidR="002230BC" w:rsidRPr="00F177E7">
        <w:rPr>
          <w:rFonts w:cstheme="minorHAnsi"/>
          <w:sz w:val="22"/>
          <w:szCs w:val="22"/>
        </w:rPr>
        <w:t>Stakeholder interviews were</w:t>
      </w:r>
      <w:r w:rsidR="00F155B8" w:rsidRPr="00F177E7">
        <w:rPr>
          <w:rFonts w:cstheme="minorHAnsi"/>
          <w:sz w:val="22"/>
          <w:szCs w:val="22"/>
        </w:rPr>
        <w:t xml:space="preserve"> </w:t>
      </w:r>
      <w:r w:rsidR="002230BC" w:rsidRPr="00F177E7">
        <w:rPr>
          <w:rFonts w:cstheme="minorHAnsi"/>
          <w:sz w:val="22"/>
          <w:szCs w:val="22"/>
        </w:rPr>
        <w:t xml:space="preserve">held between 15-23 December 2021 online with the representatives of the main stakeholder institutions including public institutions and </w:t>
      </w:r>
      <w:r w:rsidR="00AD5E45" w:rsidRPr="00F177E7">
        <w:rPr>
          <w:rFonts w:cstheme="minorHAnsi"/>
          <w:sz w:val="22"/>
          <w:szCs w:val="22"/>
        </w:rPr>
        <w:t>organisation</w:t>
      </w:r>
      <w:r w:rsidR="002230BC" w:rsidRPr="00F177E7">
        <w:rPr>
          <w:rFonts w:cstheme="minorHAnsi"/>
          <w:sz w:val="22"/>
          <w:szCs w:val="22"/>
        </w:rPr>
        <w:t xml:space="preserve">s, social partners and professional </w:t>
      </w:r>
      <w:r w:rsidR="00AD5E45" w:rsidRPr="00F177E7">
        <w:rPr>
          <w:rFonts w:cstheme="minorHAnsi"/>
          <w:sz w:val="22"/>
          <w:szCs w:val="22"/>
        </w:rPr>
        <w:t>organisation</w:t>
      </w:r>
      <w:r w:rsidR="002230BC" w:rsidRPr="00F177E7">
        <w:rPr>
          <w:rFonts w:cstheme="minorHAnsi"/>
          <w:sz w:val="22"/>
          <w:szCs w:val="22"/>
        </w:rPr>
        <w:t>s.</w:t>
      </w:r>
      <w:r w:rsidR="00F155B8" w:rsidRPr="00F177E7">
        <w:rPr>
          <w:rFonts w:cstheme="minorHAnsi"/>
          <w:sz w:val="22"/>
          <w:szCs w:val="22"/>
        </w:rPr>
        <w:t xml:space="preserve"> It was aimed to introduce </w:t>
      </w:r>
      <w:r w:rsidR="002230BC" w:rsidRPr="00F177E7">
        <w:rPr>
          <w:rFonts w:cstheme="minorHAnsi"/>
          <w:sz w:val="22"/>
          <w:szCs w:val="22"/>
        </w:rPr>
        <w:t xml:space="preserve">impact analysis study of the project and to get their feedback on problems encountered in the </w:t>
      </w:r>
      <w:r w:rsidR="00F155B8" w:rsidRPr="00F177E7">
        <w:rPr>
          <w:rFonts w:cstheme="minorHAnsi"/>
          <w:sz w:val="22"/>
          <w:szCs w:val="22"/>
        </w:rPr>
        <w:t>implementation</w:t>
      </w:r>
      <w:r w:rsidR="002230BC" w:rsidRPr="00F177E7">
        <w:rPr>
          <w:rFonts w:cstheme="minorHAnsi"/>
          <w:sz w:val="22"/>
          <w:szCs w:val="22"/>
        </w:rPr>
        <w:t xml:space="preserve"> of the labour law and its related regulations that will help to project team in designing field study</w:t>
      </w:r>
      <w:r w:rsidR="00F155B8" w:rsidRPr="00F177E7">
        <w:rPr>
          <w:rFonts w:cstheme="minorHAnsi"/>
          <w:sz w:val="22"/>
          <w:szCs w:val="22"/>
        </w:rPr>
        <w:t xml:space="preserve">. </w:t>
      </w:r>
      <w:r w:rsidR="00E93B75" w:rsidRPr="00F177E7">
        <w:rPr>
          <w:rFonts w:cstheme="minorHAnsi"/>
          <w:sz w:val="22"/>
          <w:szCs w:val="22"/>
        </w:rPr>
        <w:t xml:space="preserve">The main </w:t>
      </w:r>
      <w:r w:rsidR="001E536F" w:rsidRPr="00F177E7">
        <w:rPr>
          <w:rFonts w:cstheme="minorHAnsi"/>
          <w:sz w:val="22"/>
          <w:szCs w:val="22"/>
        </w:rPr>
        <w:t>findings of the interview</w:t>
      </w:r>
      <w:r w:rsidR="007F5585" w:rsidRPr="00F177E7">
        <w:rPr>
          <w:rFonts w:cstheme="minorHAnsi"/>
          <w:sz w:val="22"/>
          <w:szCs w:val="22"/>
        </w:rPr>
        <w:t>s</w:t>
      </w:r>
      <w:r w:rsidR="00422CBC" w:rsidRPr="00F177E7">
        <w:rPr>
          <w:rFonts w:cstheme="minorHAnsi"/>
          <w:sz w:val="22"/>
          <w:szCs w:val="22"/>
        </w:rPr>
        <w:t xml:space="preserve"> can be summarized as:</w:t>
      </w:r>
    </w:p>
    <w:p w14:paraId="7080C958" w14:textId="77777777" w:rsidR="00422CBC" w:rsidRPr="00F177E7" w:rsidRDefault="00422CBC" w:rsidP="00F155B8">
      <w:pPr>
        <w:jc w:val="both"/>
        <w:rPr>
          <w:rFonts w:cstheme="minorHAnsi"/>
          <w:sz w:val="22"/>
          <w:szCs w:val="22"/>
        </w:rPr>
      </w:pPr>
    </w:p>
    <w:p w14:paraId="2B925BB3" w14:textId="77777777" w:rsidR="00422CBC" w:rsidRPr="00F177E7" w:rsidRDefault="00422CBC" w:rsidP="00856617">
      <w:pPr>
        <w:pStyle w:val="ListParagraph"/>
        <w:numPr>
          <w:ilvl w:val="0"/>
          <w:numId w:val="18"/>
        </w:numPr>
        <w:jc w:val="both"/>
        <w:rPr>
          <w:rFonts w:cstheme="minorHAnsi"/>
          <w:sz w:val="22"/>
          <w:szCs w:val="22"/>
        </w:rPr>
      </w:pPr>
      <w:r w:rsidRPr="00F177E7">
        <w:rPr>
          <w:rFonts w:cstheme="minorHAnsi"/>
          <w:sz w:val="22"/>
          <w:szCs w:val="22"/>
        </w:rPr>
        <w:lastRenderedPageBreak/>
        <w:t>The most influential provisions of the Labour Law are Articles 5, 72, 73, 74, and 104 which specifically refers to anti-discrimination, working leaves, maternity leaves, maternal insurance for 4/A workers.</w:t>
      </w:r>
    </w:p>
    <w:p w14:paraId="28D4AB29" w14:textId="0196BB70" w:rsidR="00422CBC" w:rsidRPr="00F177E7" w:rsidRDefault="00422CBC" w:rsidP="00856617">
      <w:pPr>
        <w:pStyle w:val="ListParagraph"/>
        <w:numPr>
          <w:ilvl w:val="0"/>
          <w:numId w:val="18"/>
        </w:numPr>
        <w:jc w:val="both"/>
        <w:rPr>
          <w:rFonts w:cstheme="minorHAnsi"/>
          <w:sz w:val="22"/>
          <w:szCs w:val="22"/>
        </w:rPr>
      </w:pPr>
      <w:r w:rsidRPr="00F177E7">
        <w:rPr>
          <w:rFonts w:cstheme="minorHAnsi"/>
          <w:sz w:val="22"/>
          <w:szCs w:val="22"/>
        </w:rPr>
        <w:t xml:space="preserve"> MoLSS is the sole institution responsible for the implementation of the law</w:t>
      </w:r>
    </w:p>
    <w:p w14:paraId="01B7022A" w14:textId="6E66194C" w:rsidR="00422CBC" w:rsidRPr="00F177E7" w:rsidRDefault="00422CBC" w:rsidP="00856617">
      <w:pPr>
        <w:pStyle w:val="ListParagraph"/>
        <w:numPr>
          <w:ilvl w:val="0"/>
          <w:numId w:val="18"/>
        </w:numPr>
        <w:jc w:val="both"/>
        <w:rPr>
          <w:rFonts w:cstheme="minorHAnsi"/>
          <w:sz w:val="22"/>
          <w:szCs w:val="22"/>
        </w:rPr>
      </w:pPr>
      <w:r w:rsidRPr="00F177E7">
        <w:rPr>
          <w:rFonts w:cstheme="minorHAnsi"/>
          <w:sz w:val="22"/>
          <w:szCs w:val="22"/>
        </w:rPr>
        <w:t xml:space="preserve"> More support from the government side is expected from the employers to fulfil the responsibilities given to them like the day care centre and breastfeeding room obligation</w:t>
      </w:r>
    </w:p>
    <w:p w14:paraId="64DAB68F" w14:textId="5DE55D29" w:rsidR="00422CBC" w:rsidRPr="00F177E7" w:rsidRDefault="00422CBC" w:rsidP="00856617">
      <w:pPr>
        <w:pStyle w:val="ListParagraph"/>
        <w:numPr>
          <w:ilvl w:val="0"/>
          <w:numId w:val="18"/>
        </w:numPr>
        <w:jc w:val="both"/>
        <w:rPr>
          <w:rFonts w:cstheme="minorHAnsi"/>
          <w:sz w:val="22"/>
          <w:szCs w:val="22"/>
        </w:rPr>
      </w:pPr>
      <w:r w:rsidRPr="00F177E7">
        <w:rPr>
          <w:rFonts w:cstheme="minorHAnsi"/>
          <w:sz w:val="22"/>
          <w:szCs w:val="22"/>
        </w:rPr>
        <w:t xml:space="preserve"> Interpretation of the term ‘flexicurity’ from </w:t>
      </w:r>
      <w:r w:rsidR="00F931C6" w:rsidRPr="00F177E7">
        <w:rPr>
          <w:rFonts w:cstheme="minorHAnsi"/>
          <w:sz w:val="22"/>
          <w:szCs w:val="22"/>
        </w:rPr>
        <w:t xml:space="preserve">the </w:t>
      </w:r>
      <w:r w:rsidRPr="00F177E7">
        <w:rPr>
          <w:rFonts w:cstheme="minorHAnsi"/>
          <w:sz w:val="22"/>
          <w:szCs w:val="22"/>
        </w:rPr>
        <w:t>government and employers’ side are different.</w:t>
      </w:r>
    </w:p>
    <w:p w14:paraId="358D5E14" w14:textId="4333E51B" w:rsidR="00422CBC" w:rsidRPr="00F177E7" w:rsidRDefault="00422CBC" w:rsidP="00856617">
      <w:pPr>
        <w:pStyle w:val="ListParagraph"/>
        <w:numPr>
          <w:ilvl w:val="0"/>
          <w:numId w:val="18"/>
        </w:numPr>
        <w:jc w:val="both"/>
        <w:rPr>
          <w:rFonts w:cstheme="minorHAnsi"/>
          <w:sz w:val="22"/>
          <w:szCs w:val="22"/>
        </w:rPr>
      </w:pPr>
      <w:r w:rsidRPr="00F177E7">
        <w:rPr>
          <w:rFonts w:cstheme="minorHAnsi"/>
          <w:sz w:val="22"/>
          <w:szCs w:val="22"/>
        </w:rPr>
        <w:t xml:space="preserve"> Atypical work and care facilities are the new areas of labour market, which are not covered by the existing legislation.</w:t>
      </w:r>
    </w:p>
    <w:p w14:paraId="21EF2E20" w14:textId="77777777" w:rsidR="00A356D8" w:rsidRPr="00F177E7" w:rsidRDefault="00A356D8" w:rsidP="00F155B8">
      <w:pPr>
        <w:jc w:val="both"/>
        <w:rPr>
          <w:rFonts w:cstheme="minorHAnsi"/>
          <w:b/>
          <w:bCs/>
          <w:sz w:val="22"/>
          <w:szCs w:val="22"/>
        </w:rPr>
      </w:pPr>
    </w:p>
    <w:p w14:paraId="180C45C4" w14:textId="77777777" w:rsidR="00BA270D" w:rsidRPr="00F177E7" w:rsidRDefault="001F04E3" w:rsidP="006C5D06">
      <w:pPr>
        <w:jc w:val="both"/>
        <w:rPr>
          <w:rFonts w:cstheme="minorHAnsi"/>
          <w:sz w:val="22"/>
          <w:szCs w:val="22"/>
        </w:rPr>
      </w:pPr>
      <w:r w:rsidRPr="00F177E7">
        <w:rPr>
          <w:rFonts w:cstheme="minorHAnsi"/>
          <w:sz w:val="22"/>
          <w:szCs w:val="22"/>
        </w:rPr>
        <w:t xml:space="preserve">Based on the above findings questionnaires to be employed for employees and employers were prepared and the field study has been started in the second week of March. The field study is expected to be completed by the end of March.  </w:t>
      </w:r>
    </w:p>
    <w:p w14:paraId="26915AA6" w14:textId="77777777" w:rsidR="00BA270D" w:rsidRPr="00F177E7" w:rsidRDefault="00BA270D" w:rsidP="006C5D06">
      <w:pPr>
        <w:jc w:val="both"/>
        <w:rPr>
          <w:rFonts w:cstheme="minorHAnsi"/>
          <w:sz w:val="22"/>
          <w:szCs w:val="22"/>
        </w:rPr>
      </w:pPr>
    </w:p>
    <w:p w14:paraId="212B6966" w14:textId="108BDCA2" w:rsidR="00EE564F" w:rsidRPr="00F177E7" w:rsidRDefault="001F04E3" w:rsidP="006C5D06">
      <w:pPr>
        <w:jc w:val="both"/>
        <w:rPr>
          <w:rFonts w:cstheme="minorHAnsi"/>
          <w:b/>
          <w:bCs/>
          <w:sz w:val="22"/>
          <w:szCs w:val="22"/>
        </w:rPr>
      </w:pPr>
      <w:r w:rsidRPr="00F177E7">
        <w:rPr>
          <w:rFonts w:cstheme="minorHAnsi"/>
          <w:sz w:val="22"/>
          <w:szCs w:val="22"/>
        </w:rPr>
        <w:t xml:space="preserve">After completion of the field study, the data collected will be </w:t>
      </w:r>
      <w:r w:rsidR="00F177E7" w:rsidRPr="00F177E7">
        <w:rPr>
          <w:rFonts w:cstheme="minorHAnsi"/>
          <w:sz w:val="22"/>
          <w:szCs w:val="22"/>
        </w:rPr>
        <w:t>analysed</w:t>
      </w:r>
      <w:r w:rsidRPr="00F177E7">
        <w:rPr>
          <w:rFonts w:cstheme="minorHAnsi"/>
          <w:sz w:val="22"/>
          <w:szCs w:val="22"/>
        </w:rPr>
        <w:t xml:space="preserve"> together with the available </w:t>
      </w:r>
      <w:r w:rsidR="00BA270D" w:rsidRPr="00F177E7">
        <w:rPr>
          <w:rFonts w:cstheme="minorHAnsi"/>
          <w:sz w:val="22"/>
          <w:szCs w:val="22"/>
        </w:rPr>
        <w:t>statistics, then</w:t>
      </w:r>
      <w:r w:rsidRPr="00F177E7">
        <w:rPr>
          <w:rFonts w:cstheme="minorHAnsi"/>
          <w:sz w:val="22"/>
          <w:szCs w:val="22"/>
        </w:rPr>
        <w:t xml:space="preserve"> it is planned to conduct focus group discussions with the representatives of the relevant institutions regarding the new areas of the </w:t>
      </w:r>
      <w:r w:rsidR="00AD5E45" w:rsidRPr="00F177E7">
        <w:rPr>
          <w:rFonts w:cstheme="minorHAnsi"/>
          <w:sz w:val="22"/>
          <w:szCs w:val="22"/>
        </w:rPr>
        <w:t>labour</w:t>
      </w:r>
      <w:r w:rsidRPr="00F177E7">
        <w:rPr>
          <w:rFonts w:cstheme="minorHAnsi"/>
          <w:sz w:val="22"/>
          <w:szCs w:val="22"/>
        </w:rPr>
        <w:t xml:space="preserve"> market, which are not included in the existing </w:t>
      </w:r>
      <w:r w:rsidR="00AD5E45" w:rsidRPr="00F177E7">
        <w:rPr>
          <w:rFonts w:cstheme="minorHAnsi"/>
          <w:sz w:val="22"/>
          <w:szCs w:val="22"/>
        </w:rPr>
        <w:t>Labour</w:t>
      </w:r>
      <w:r w:rsidRPr="00F177E7">
        <w:rPr>
          <w:rFonts w:cstheme="minorHAnsi"/>
          <w:sz w:val="22"/>
          <w:szCs w:val="22"/>
        </w:rPr>
        <w:t xml:space="preserve"> Law including care works and atypical employment</w:t>
      </w:r>
      <w:r w:rsidR="00704B7A" w:rsidRPr="00F177E7">
        <w:rPr>
          <w:rFonts w:cstheme="minorHAnsi"/>
          <w:sz w:val="22"/>
          <w:szCs w:val="22"/>
        </w:rPr>
        <w:t xml:space="preserve"> to get more insight into the </w:t>
      </w:r>
      <w:r w:rsidR="00F931C6" w:rsidRPr="00F177E7">
        <w:rPr>
          <w:rFonts w:cstheme="minorHAnsi"/>
          <w:sz w:val="22"/>
          <w:szCs w:val="22"/>
        </w:rPr>
        <w:t>subject matter areas.</w:t>
      </w:r>
    </w:p>
    <w:p w14:paraId="0DF745EC" w14:textId="77777777" w:rsidR="00EE564F" w:rsidRPr="00F177E7" w:rsidRDefault="00EE564F" w:rsidP="006C5D06">
      <w:pPr>
        <w:jc w:val="both"/>
        <w:rPr>
          <w:rFonts w:cstheme="minorHAnsi"/>
          <w:b/>
          <w:bCs/>
          <w:sz w:val="22"/>
          <w:szCs w:val="22"/>
        </w:rPr>
      </w:pPr>
    </w:p>
    <w:p w14:paraId="48AB685B" w14:textId="4E7715D3" w:rsidR="00496D5B" w:rsidRPr="00F177E7" w:rsidRDefault="00496D5B" w:rsidP="00856617">
      <w:pPr>
        <w:pStyle w:val="ListParagraph"/>
        <w:numPr>
          <w:ilvl w:val="0"/>
          <w:numId w:val="1"/>
        </w:numPr>
        <w:jc w:val="both"/>
        <w:rPr>
          <w:rFonts w:cstheme="minorHAnsi"/>
          <w:b/>
          <w:bCs/>
          <w:sz w:val="22"/>
          <w:szCs w:val="22"/>
        </w:rPr>
      </w:pPr>
      <w:r w:rsidRPr="00F177E7">
        <w:rPr>
          <w:rFonts w:cstheme="minorHAnsi"/>
          <w:b/>
          <w:bCs/>
          <w:sz w:val="22"/>
          <w:szCs w:val="22"/>
        </w:rPr>
        <w:t>KEY ISSUES RA</w:t>
      </w:r>
      <w:r w:rsidR="00137350" w:rsidRPr="00F177E7">
        <w:rPr>
          <w:rFonts w:cstheme="minorHAnsi"/>
          <w:b/>
          <w:bCs/>
          <w:sz w:val="22"/>
          <w:szCs w:val="22"/>
        </w:rPr>
        <w:t>I</w:t>
      </w:r>
      <w:r w:rsidRPr="00F177E7">
        <w:rPr>
          <w:rFonts w:cstheme="minorHAnsi"/>
          <w:b/>
          <w:bCs/>
          <w:sz w:val="22"/>
          <w:szCs w:val="22"/>
        </w:rPr>
        <w:t>SED DURING DISCUSSIONS</w:t>
      </w:r>
      <w:r w:rsidR="003D0DCF" w:rsidRPr="00F177E7">
        <w:rPr>
          <w:rFonts w:cstheme="minorHAnsi"/>
          <w:b/>
          <w:bCs/>
          <w:sz w:val="22"/>
          <w:szCs w:val="22"/>
        </w:rPr>
        <w:t xml:space="preserve"> </w:t>
      </w:r>
    </w:p>
    <w:p w14:paraId="69F8E8C8" w14:textId="77777777" w:rsidR="00104C4D" w:rsidRPr="00F177E7" w:rsidRDefault="00104C4D" w:rsidP="00302816">
      <w:pPr>
        <w:jc w:val="both"/>
        <w:rPr>
          <w:rFonts w:cstheme="minorHAnsi"/>
          <w:sz w:val="22"/>
          <w:szCs w:val="22"/>
        </w:rPr>
      </w:pPr>
    </w:p>
    <w:p w14:paraId="7F642CAE" w14:textId="32D329D7" w:rsidR="00496D5B" w:rsidRPr="00F177E7" w:rsidRDefault="00B56E8B" w:rsidP="00302816">
      <w:pPr>
        <w:jc w:val="both"/>
        <w:rPr>
          <w:rFonts w:cstheme="minorHAnsi"/>
          <w:sz w:val="22"/>
          <w:szCs w:val="22"/>
        </w:rPr>
      </w:pPr>
      <w:r w:rsidRPr="00F177E7">
        <w:rPr>
          <w:rFonts w:cstheme="minorHAnsi"/>
          <w:sz w:val="22"/>
          <w:szCs w:val="22"/>
        </w:rPr>
        <w:t>In the afternoon session, the participants were divided into three groups to discuss three focus questions;</w:t>
      </w:r>
    </w:p>
    <w:p w14:paraId="417DF4C8" w14:textId="77777777" w:rsidR="00B56E8B" w:rsidRPr="00F177E7" w:rsidRDefault="00B56E8B" w:rsidP="00302816">
      <w:pPr>
        <w:jc w:val="both"/>
        <w:rPr>
          <w:rFonts w:cstheme="minorHAnsi"/>
          <w:sz w:val="22"/>
          <w:szCs w:val="22"/>
        </w:rPr>
      </w:pPr>
    </w:p>
    <w:p w14:paraId="18247B38" w14:textId="53F19CC3" w:rsidR="00B56E8B" w:rsidRPr="00F177E7" w:rsidRDefault="00B56E8B" w:rsidP="00302816">
      <w:pPr>
        <w:jc w:val="both"/>
        <w:rPr>
          <w:rFonts w:cstheme="minorHAnsi"/>
          <w:sz w:val="22"/>
          <w:szCs w:val="22"/>
        </w:rPr>
      </w:pPr>
      <w:r w:rsidRPr="00F177E7">
        <w:rPr>
          <w:rFonts w:cstheme="minorHAnsi"/>
          <w:sz w:val="22"/>
          <w:szCs w:val="22"/>
        </w:rPr>
        <w:t xml:space="preserve">Group 1: Discussion on </w:t>
      </w:r>
      <w:r w:rsidR="00C07B89" w:rsidRPr="00F177E7">
        <w:rPr>
          <w:rFonts w:cstheme="minorHAnsi"/>
          <w:sz w:val="22"/>
          <w:szCs w:val="22"/>
        </w:rPr>
        <w:t>new legislation for a better future for women and work</w:t>
      </w:r>
    </w:p>
    <w:p w14:paraId="42FB1391" w14:textId="7EA986AB" w:rsidR="00B56E8B" w:rsidRPr="00F177E7" w:rsidRDefault="00B56E8B" w:rsidP="00302816">
      <w:pPr>
        <w:jc w:val="both"/>
        <w:rPr>
          <w:rFonts w:cstheme="minorHAnsi"/>
          <w:sz w:val="22"/>
          <w:szCs w:val="22"/>
        </w:rPr>
      </w:pPr>
      <w:r w:rsidRPr="00F177E7">
        <w:rPr>
          <w:rFonts w:cstheme="minorHAnsi"/>
          <w:sz w:val="22"/>
          <w:szCs w:val="22"/>
        </w:rPr>
        <w:t xml:space="preserve">Group </w:t>
      </w:r>
      <w:r w:rsidR="00096F5B" w:rsidRPr="00F177E7">
        <w:rPr>
          <w:rFonts w:cstheme="minorHAnsi"/>
          <w:sz w:val="22"/>
          <w:szCs w:val="22"/>
        </w:rPr>
        <w:t>2</w:t>
      </w:r>
      <w:r w:rsidRPr="00F177E7">
        <w:rPr>
          <w:rFonts w:cstheme="minorHAnsi"/>
          <w:sz w:val="22"/>
          <w:szCs w:val="22"/>
        </w:rPr>
        <w:t>: Discussion on atypical work</w:t>
      </w:r>
    </w:p>
    <w:p w14:paraId="10F0BA53" w14:textId="360FE5BD" w:rsidR="00096F5B" w:rsidRPr="00F177E7" w:rsidRDefault="00096F5B" w:rsidP="00302816">
      <w:pPr>
        <w:jc w:val="both"/>
        <w:rPr>
          <w:rFonts w:cstheme="minorHAnsi"/>
          <w:sz w:val="22"/>
          <w:szCs w:val="22"/>
        </w:rPr>
      </w:pPr>
      <w:r w:rsidRPr="00F177E7">
        <w:rPr>
          <w:rFonts w:cstheme="minorHAnsi"/>
          <w:sz w:val="22"/>
          <w:szCs w:val="22"/>
        </w:rPr>
        <w:t xml:space="preserve">Group 3: Discussion on </w:t>
      </w:r>
      <w:r w:rsidR="00C07B89" w:rsidRPr="00F177E7">
        <w:rPr>
          <w:rFonts w:cstheme="minorHAnsi"/>
          <w:sz w:val="22"/>
          <w:szCs w:val="22"/>
        </w:rPr>
        <w:t>care policies</w:t>
      </w:r>
    </w:p>
    <w:p w14:paraId="62CD0285" w14:textId="77777777" w:rsidR="00B56E8B" w:rsidRPr="00F177E7" w:rsidRDefault="00B56E8B" w:rsidP="00302816">
      <w:pPr>
        <w:jc w:val="both"/>
        <w:rPr>
          <w:rFonts w:cstheme="minorHAnsi"/>
          <w:sz w:val="22"/>
          <w:szCs w:val="22"/>
        </w:rPr>
      </w:pPr>
    </w:p>
    <w:p w14:paraId="00EBC4E5" w14:textId="4D70DBFA" w:rsidR="00B56E8B" w:rsidRPr="00F177E7" w:rsidRDefault="00B56E8B" w:rsidP="00302816">
      <w:pPr>
        <w:jc w:val="both"/>
        <w:rPr>
          <w:rFonts w:cstheme="minorHAnsi"/>
          <w:sz w:val="22"/>
          <w:szCs w:val="22"/>
        </w:rPr>
      </w:pPr>
      <w:r w:rsidRPr="00F177E7">
        <w:rPr>
          <w:rFonts w:cstheme="minorHAnsi"/>
          <w:sz w:val="22"/>
          <w:szCs w:val="22"/>
        </w:rPr>
        <w:t xml:space="preserve">During the group discussions, participants were presented some questions to start the discussion. Each participant from different </w:t>
      </w:r>
      <w:r w:rsidR="00AD5E45" w:rsidRPr="00F177E7">
        <w:rPr>
          <w:rFonts w:cstheme="minorHAnsi"/>
          <w:sz w:val="22"/>
          <w:szCs w:val="22"/>
        </w:rPr>
        <w:t>organisation</w:t>
      </w:r>
      <w:r w:rsidR="00D859D0" w:rsidRPr="00F177E7">
        <w:rPr>
          <w:rFonts w:cstheme="minorHAnsi"/>
          <w:sz w:val="22"/>
          <w:szCs w:val="22"/>
        </w:rPr>
        <w:t>s</w:t>
      </w:r>
      <w:r w:rsidRPr="00F177E7">
        <w:rPr>
          <w:rFonts w:cstheme="minorHAnsi"/>
          <w:sz w:val="22"/>
          <w:szCs w:val="22"/>
        </w:rPr>
        <w:t xml:space="preserve"> and institutions were provided </w:t>
      </w:r>
      <w:r w:rsidR="00CE2B74" w:rsidRPr="00F177E7">
        <w:rPr>
          <w:rFonts w:cstheme="minorHAnsi"/>
          <w:sz w:val="22"/>
          <w:szCs w:val="22"/>
        </w:rPr>
        <w:t xml:space="preserve">the </w:t>
      </w:r>
      <w:r w:rsidRPr="00F177E7">
        <w:rPr>
          <w:rFonts w:cstheme="minorHAnsi"/>
          <w:sz w:val="22"/>
          <w:szCs w:val="22"/>
        </w:rPr>
        <w:t xml:space="preserve">opportunity to comment on the </w:t>
      </w:r>
      <w:r w:rsidR="00096F5B" w:rsidRPr="00F177E7">
        <w:rPr>
          <w:rFonts w:cstheme="minorHAnsi"/>
          <w:sz w:val="22"/>
          <w:szCs w:val="22"/>
        </w:rPr>
        <w:t xml:space="preserve">discussion topics from their institutional and individual point of view. Below </w:t>
      </w:r>
      <w:r w:rsidR="00F177E7" w:rsidRPr="00F177E7">
        <w:rPr>
          <w:rFonts w:cstheme="minorHAnsi"/>
          <w:sz w:val="22"/>
          <w:szCs w:val="22"/>
        </w:rPr>
        <w:t>are</w:t>
      </w:r>
      <w:r w:rsidR="00096F5B" w:rsidRPr="00F177E7">
        <w:rPr>
          <w:rFonts w:cstheme="minorHAnsi"/>
          <w:sz w:val="22"/>
          <w:szCs w:val="22"/>
        </w:rPr>
        <w:t xml:space="preserve"> the key issues raised during group discussions: </w:t>
      </w:r>
    </w:p>
    <w:p w14:paraId="794BAC4A" w14:textId="77777777" w:rsidR="00096F5B" w:rsidRPr="00F177E7" w:rsidRDefault="00096F5B" w:rsidP="00D530ED">
      <w:pPr>
        <w:rPr>
          <w:rFonts w:cstheme="minorHAnsi"/>
          <w:bCs/>
          <w:sz w:val="22"/>
          <w:szCs w:val="22"/>
        </w:rPr>
      </w:pPr>
    </w:p>
    <w:p w14:paraId="671D9E79" w14:textId="64D729CC" w:rsidR="00096F5B" w:rsidRPr="00F177E7" w:rsidRDefault="00096F5B" w:rsidP="00F713F3">
      <w:pPr>
        <w:ind w:left="709"/>
        <w:rPr>
          <w:rFonts w:cstheme="minorHAnsi"/>
          <w:b/>
          <w:bCs/>
          <w:sz w:val="22"/>
          <w:szCs w:val="22"/>
        </w:rPr>
      </w:pPr>
      <w:r w:rsidRPr="00F177E7">
        <w:rPr>
          <w:rFonts w:cstheme="minorHAnsi"/>
          <w:b/>
          <w:bCs/>
          <w:sz w:val="22"/>
          <w:szCs w:val="22"/>
        </w:rPr>
        <w:t>Group 1:</w:t>
      </w:r>
      <w:r w:rsidR="00866F38" w:rsidRPr="00F177E7">
        <w:rPr>
          <w:rFonts w:cstheme="minorHAnsi"/>
          <w:b/>
          <w:bCs/>
          <w:sz w:val="22"/>
          <w:szCs w:val="22"/>
        </w:rPr>
        <w:t xml:space="preserve"> </w:t>
      </w:r>
      <w:r w:rsidR="00B76D11" w:rsidRPr="00F177E7">
        <w:rPr>
          <w:rFonts w:cstheme="minorHAnsi"/>
          <w:b/>
          <w:bCs/>
          <w:sz w:val="22"/>
          <w:szCs w:val="22"/>
        </w:rPr>
        <w:t xml:space="preserve">New legislation for a better future for women and work </w:t>
      </w:r>
      <w:r w:rsidR="00C842CB" w:rsidRPr="00F177E7">
        <w:rPr>
          <w:rFonts w:cstheme="minorHAnsi"/>
          <w:b/>
          <w:bCs/>
          <w:sz w:val="22"/>
          <w:szCs w:val="22"/>
        </w:rPr>
        <w:t xml:space="preserve">(Moderator: Ms. Mehlika Yaycı) </w:t>
      </w:r>
    </w:p>
    <w:p w14:paraId="3A409046" w14:textId="4BAD8788" w:rsidR="00E76C18" w:rsidRPr="00F177E7" w:rsidRDefault="00E76C18" w:rsidP="00F713F3">
      <w:pPr>
        <w:ind w:left="709"/>
        <w:rPr>
          <w:rFonts w:cstheme="minorHAnsi"/>
          <w:b/>
          <w:bCs/>
          <w:sz w:val="22"/>
          <w:szCs w:val="22"/>
        </w:rPr>
      </w:pPr>
    </w:p>
    <w:p w14:paraId="3F5EDC17" w14:textId="48174BCA" w:rsidR="0089647C" w:rsidRPr="00F177E7" w:rsidRDefault="005E6030" w:rsidP="00302816">
      <w:pPr>
        <w:jc w:val="both"/>
        <w:rPr>
          <w:rFonts w:cstheme="minorHAnsi"/>
          <w:sz w:val="22"/>
          <w:szCs w:val="22"/>
        </w:rPr>
      </w:pPr>
      <w:r w:rsidRPr="00F177E7">
        <w:rPr>
          <w:rFonts w:cstheme="minorHAnsi"/>
          <w:sz w:val="22"/>
          <w:szCs w:val="22"/>
        </w:rPr>
        <w:t xml:space="preserve">The following key questions were asked to the audiences </w:t>
      </w:r>
      <w:r w:rsidR="0019226E" w:rsidRPr="00F177E7">
        <w:rPr>
          <w:rFonts w:cstheme="minorHAnsi"/>
          <w:sz w:val="22"/>
          <w:szCs w:val="22"/>
        </w:rPr>
        <w:t>to</w:t>
      </w:r>
      <w:r w:rsidRPr="00F177E7">
        <w:rPr>
          <w:rFonts w:cstheme="minorHAnsi"/>
          <w:sz w:val="22"/>
          <w:szCs w:val="22"/>
        </w:rPr>
        <w:t xml:space="preserve"> </w:t>
      </w:r>
      <w:r w:rsidR="0089647C" w:rsidRPr="00F177E7">
        <w:rPr>
          <w:rFonts w:cstheme="minorHAnsi"/>
          <w:sz w:val="22"/>
          <w:szCs w:val="22"/>
        </w:rPr>
        <w:t>stimulate the group discussion</w:t>
      </w:r>
      <w:r w:rsidR="0010191C" w:rsidRPr="00F177E7">
        <w:rPr>
          <w:rFonts w:cstheme="minorHAnsi"/>
          <w:sz w:val="22"/>
          <w:szCs w:val="22"/>
        </w:rPr>
        <w:t xml:space="preserve">: </w:t>
      </w:r>
    </w:p>
    <w:p w14:paraId="217E4854" w14:textId="77777777" w:rsidR="0019226E" w:rsidRPr="00F177E7" w:rsidRDefault="0019226E" w:rsidP="00302816">
      <w:pPr>
        <w:jc w:val="both"/>
        <w:rPr>
          <w:rFonts w:cstheme="minorHAnsi"/>
          <w:sz w:val="22"/>
          <w:szCs w:val="22"/>
        </w:rPr>
      </w:pPr>
    </w:p>
    <w:p w14:paraId="3412718A" w14:textId="04A995A9" w:rsidR="00E76C18" w:rsidRPr="00F177E7" w:rsidRDefault="00E76C18" w:rsidP="00856617">
      <w:pPr>
        <w:pStyle w:val="ListParagraph"/>
        <w:numPr>
          <w:ilvl w:val="0"/>
          <w:numId w:val="8"/>
        </w:numPr>
        <w:ind w:left="709" w:hanging="349"/>
        <w:jc w:val="both"/>
        <w:rPr>
          <w:rFonts w:cstheme="minorHAnsi"/>
          <w:i/>
          <w:iCs/>
          <w:sz w:val="22"/>
          <w:szCs w:val="22"/>
        </w:rPr>
      </w:pPr>
      <w:r w:rsidRPr="00F177E7">
        <w:rPr>
          <w:rFonts w:cstheme="minorHAnsi"/>
          <w:i/>
          <w:iCs/>
          <w:sz w:val="22"/>
          <w:szCs w:val="22"/>
        </w:rPr>
        <w:t xml:space="preserve">Are legal regulations implemented in existing workplaces, in terms of facilitating and sustaining women's employment? Can women workers benefit from those regulations? </w:t>
      </w:r>
    </w:p>
    <w:p w14:paraId="3B63D365" w14:textId="3B3C6FB3" w:rsidR="00E76C18" w:rsidRPr="00F177E7" w:rsidRDefault="00E76C18" w:rsidP="00856617">
      <w:pPr>
        <w:pStyle w:val="ListParagraph"/>
        <w:numPr>
          <w:ilvl w:val="0"/>
          <w:numId w:val="8"/>
        </w:numPr>
        <w:ind w:left="709" w:hanging="349"/>
        <w:jc w:val="both"/>
        <w:rPr>
          <w:rFonts w:cstheme="minorHAnsi"/>
          <w:i/>
          <w:iCs/>
          <w:sz w:val="22"/>
          <w:szCs w:val="22"/>
        </w:rPr>
      </w:pPr>
      <w:r w:rsidRPr="00F177E7">
        <w:rPr>
          <w:rFonts w:cstheme="minorHAnsi"/>
          <w:i/>
          <w:iCs/>
          <w:sz w:val="22"/>
          <w:szCs w:val="22"/>
        </w:rPr>
        <w:t xml:space="preserve">Can we get your thoughts on the positive and negative impacts of said legal regulations on women's employment? </w:t>
      </w:r>
    </w:p>
    <w:p w14:paraId="5A7A057E" w14:textId="13933E1C" w:rsidR="00E76C18" w:rsidRPr="00F177E7" w:rsidRDefault="00E76C18" w:rsidP="00856617">
      <w:pPr>
        <w:pStyle w:val="ListParagraph"/>
        <w:numPr>
          <w:ilvl w:val="0"/>
          <w:numId w:val="8"/>
        </w:numPr>
        <w:ind w:left="709" w:hanging="349"/>
        <w:jc w:val="both"/>
        <w:rPr>
          <w:rFonts w:cstheme="minorHAnsi"/>
          <w:i/>
          <w:iCs/>
          <w:sz w:val="22"/>
          <w:szCs w:val="22"/>
        </w:rPr>
      </w:pPr>
      <w:r w:rsidRPr="00F177E7">
        <w:rPr>
          <w:rFonts w:cstheme="minorHAnsi"/>
          <w:i/>
          <w:iCs/>
          <w:sz w:val="22"/>
          <w:szCs w:val="22"/>
        </w:rPr>
        <w:t xml:space="preserve">Regarding the provisions of the national legal regulation we mentioned, what kind of additions/changes do you think should be made therein </w:t>
      </w:r>
      <w:r w:rsidR="0019226E" w:rsidRPr="00F177E7">
        <w:rPr>
          <w:rFonts w:cstheme="minorHAnsi"/>
          <w:i/>
          <w:iCs/>
          <w:sz w:val="22"/>
          <w:szCs w:val="22"/>
        </w:rPr>
        <w:t>to</w:t>
      </w:r>
      <w:r w:rsidRPr="00F177E7">
        <w:rPr>
          <w:rFonts w:cstheme="minorHAnsi"/>
          <w:i/>
          <w:iCs/>
          <w:sz w:val="22"/>
          <w:szCs w:val="22"/>
        </w:rPr>
        <w:t xml:space="preserve"> facilitate women's employment and ensure its sustainability? </w:t>
      </w:r>
    </w:p>
    <w:p w14:paraId="26392DB1" w14:textId="4FDD11DF" w:rsidR="00096F5B" w:rsidRPr="00F177E7" w:rsidRDefault="00096F5B" w:rsidP="00302816">
      <w:pPr>
        <w:jc w:val="both"/>
        <w:rPr>
          <w:rFonts w:cstheme="minorHAnsi"/>
          <w:sz w:val="22"/>
          <w:szCs w:val="22"/>
        </w:rPr>
      </w:pPr>
    </w:p>
    <w:p w14:paraId="55B6158D" w14:textId="754E5A23" w:rsidR="0010191C" w:rsidRPr="00F177E7" w:rsidRDefault="0010191C" w:rsidP="00302816">
      <w:pPr>
        <w:jc w:val="both"/>
        <w:rPr>
          <w:rFonts w:cstheme="minorHAnsi"/>
          <w:sz w:val="22"/>
          <w:szCs w:val="22"/>
        </w:rPr>
      </w:pPr>
      <w:r w:rsidRPr="00F177E7">
        <w:rPr>
          <w:rFonts w:cstheme="minorHAnsi"/>
          <w:sz w:val="22"/>
          <w:szCs w:val="22"/>
        </w:rPr>
        <w:t xml:space="preserve">The main issues discussed </w:t>
      </w:r>
      <w:r w:rsidR="00487E26" w:rsidRPr="00F177E7">
        <w:rPr>
          <w:rFonts w:cstheme="minorHAnsi"/>
          <w:sz w:val="22"/>
          <w:szCs w:val="22"/>
        </w:rPr>
        <w:t xml:space="preserve">in this group </w:t>
      </w:r>
      <w:r w:rsidR="007F3F72" w:rsidRPr="00F177E7">
        <w:rPr>
          <w:rFonts w:cstheme="minorHAnsi"/>
          <w:sz w:val="22"/>
          <w:szCs w:val="22"/>
        </w:rPr>
        <w:t xml:space="preserve">are summarized below: </w:t>
      </w:r>
    </w:p>
    <w:p w14:paraId="43525EA6" w14:textId="77777777" w:rsidR="007F3F72" w:rsidRPr="00F177E7" w:rsidRDefault="007F3F72" w:rsidP="00302816">
      <w:pPr>
        <w:jc w:val="both"/>
        <w:rPr>
          <w:rFonts w:cstheme="minorHAnsi"/>
          <w:sz w:val="22"/>
          <w:szCs w:val="22"/>
        </w:rPr>
      </w:pPr>
    </w:p>
    <w:p w14:paraId="61E2C562" w14:textId="1BEC628E"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lastRenderedPageBreak/>
        <w:t>There is an unfair practice in terms of providing an allowance for unpaid leave equal to half of the weekly working time applied after maternity leave, which is regulated in Article 74 of the Labo</w:t>
      </w:r>
      <w:r w:rsidR="00AD5E45" w:rsidRPr="00F177E7">
        <w:rPr>
          <w:rFonts w:cstheme="minorHAnsi"/>
          <w:sz w:val="22"/>
          <w:szCs w:val="22"/>
        </w:rPr>
        <w:t>u</w:t>
      </w:r>
      <w:r w:rsidRPr="00F177E7">
        <w:rPr>
          <w:rFonts w:cstheme="minorHAnsi"/>
          <w:sz w:val="22"/>
          <w:szCs w:val="22"/>
        </w:rPr>
        <w:t>r Law. Employees whose salary is above the minimum wage are also paid by the SSI/SSK over the minimum wage. Allowances are paid late and incomplete. While the premium is deducted, more deductions are made on the premium base wage, not the minimum wage. For this reason, women who earn a salary above the minimum wage do not want to use this right.</w:t>
      </w:r>
    </w:p>
    <w:p w14:paraId="53BB242E" w14:textId="3BDAEEF2"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It is an unequal practice for children to foresee different periods for the 1st, 2nd and 3rd child, about half of the weekly working time after maternity leave, and it should be corrected. Partial work for each child should be increased to 6 months.</w:t>
      </w:r>
    </w:p>
    <w:p w14:paraId="4D67E1E9" w14:textId="006F27B3"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In practice, pregnant women are forced to work 6 days in places where they </w:t>
      </w:r>
      <w:r w:rsidR="008A30CF" w:rsidRPr="00F177E7">
        <w:rPr>
          <w:rFonts w:cstheme="minorHAnsi"/>
          <w:sz w:val="22"/>
          <w:szCs w:val="22"/>
        </w:rPr>
        <w:t xml:space="preserve">normally </w:t>
      </w:r>
      <w:r w:rsidRPr="00F177E7">
        <w:rPr>
          <w:rFonts w:cstheme="minorHAnsi"/>
          <w:sz w:val="22"/>
          <w:szCs w:val="22"/>
        </w:rPr>
        <w:t xml:space="preserve">work for 5 days, as pregnant employees </w:t>
      </w:r>
      <w:r w:rsidR="008A30CF" w:rsidRPr="00F177E7">
        <w:rPr>
          <w:rFonts w:cstheme="minorHAnsi"/>
          <w:sz w:val="22"/>
          <w:szCs w:val="22"/>
        </w:rPr>
        <w:t>can</w:t>
      </w:r>
      <w:r w:rsidRPr="00F177E7">
        <w:rPr>
          <w:rFonts w:cstheme="minorHAnsi"/>
          <w:sz w:val="22"/>
          <w:szCs w:val="22"/>
        </w:rPr>
        <w:t>not work more than 7.5 hours a day</w:t>
      </w:r>
      <w:r w:rsidR="008A30CF" w:rsidRPr="00F177E7">
        <w:rPr>
          <w:rFonts w:cstheme="minorHAnsi"/>
          <w:sz w:val="22"/>
          <w:szCs w:val="22"/>
        </w:rPr>
        <w:t xml:space="preserve"> legally</w:t>
      </w:r>
      <w:r w:rsidRPr="00F177E7">
        <w:rPr>
          <w:rFonts w:cstheme="minorHAnsi"/>
          <w:sz w:val="22"/>
          <w:szCs w:val="22"/>
        </w:rPr>
        <w:t>.</w:t>
      </w:r>
    </w:p>
    <w:p w14:paraId="25528262" w14:textId="49656A3B"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In workplaces located far from the city, pregnant workers who receive hourly wages wait for an additional 1.5 hours for service because they are not provided with </w:t>
      </w:r>
      <w:r w:rsidR="00E81351" w:rsidRPr="00F177E7">
        <w:rPr>
          <w:rFonts w:cstheme="minorHAnsi"/>
          <w:sz w:val="22"/>
          <w:szCs w:val="22"/>
        </w:rPr>
        <w:t xml:space="preserve">shift </w:t>
      </w:r>
      <w:r w:rsidRPr="00F177E7">
        <w:rPr>
          <w:rFonts w:cstheme="minorHAnsi"/>
          <w:sz w:val="22"/>
          <w:szCs w:val="22"/>
        </w:rPr>
        <w:t xml:space="preserve">service after 7.5 hours. Despite this, </w:t>
      </w:r>
      <w:r w:rsidR="00E81351" w:rsidRPr="00F177E7">
        <w:rPr>
          <w:rFonts w:cstheme="minorHAnsi"/>
          <w:sz w:val="22"/>
          <w:szCs w:val="22"/>
        </w:rPr>
        <w:t>s</w:t>
      </w:r>
      <w:r w:rsidRPr="00F177E7">
        <w:rPr>
          <w:rFonts w:cstheme="minorHAnsi"/>
          <w:sz w:val="22"/>
          <w:szCs w:val="22"/>
        </w:rPr>
        <w:t>he receives h</w:t>
      </w:r>
      <w:r w:rsidR="00E81351" w:rsidRPr="00F177E7">
        <w:rPr>
          <w:rFonts w:cstheme="minorHAnsi"/>
          <w:sz w:val="22"/>
          <w:szCs w:val="22"/>
        </w:rPr>
        <w:t>er</w:t>
      </w:r>
      <w:r w:rsidRPr="00F177E7">
        <w:rPr>
          <w:rFonts w:cstheme="minorHAnsi"/>
          <w:sz w:val="22"/>
          <w:szCs w:val="22"/>
        </w:rPr>
        <w:t xml:space="preserve"> salary over 7.5 hours, not fully.</w:t>
      </w:r>
    </w:p>
    <w:p w14:paraId="6960C22A" w14:textId="0BD52177"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Breastfeeding and maternity leave, which are among the rights related to a woman's nature, are right</w:t>
      </w:r>
      <w:r w:rsidR="00E81351" w:rsidRPr="00F177E7">
        <w:rPr>
          <w:rFonts w:cstheme="minorHAnsi"/>
          <w:sz w:val="22"/>
          <w:szCs w:val="22"/>
        </w:rPr>
        <w:t>s</w:t>
      </w:r>
      <w:r w:rsidRPr="00F177E7">
        <w:rPr>
          <w:rFonts w:cstheme="minorHAnsi"/>
          <w:sz w:val="22"/>
          <w:szCs w:val="22"/>
        </w:rPr>
        <w:t xml:space="preserve"> that depend on the child, not the woman. The language of the legislation needs to be changed.</w:t>
      </w:r>
    </w:p>
    <w:p w14:paraId="4005B9EC" w14:textId="740A924B"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16 </w:t>
      </w:r>
      <w:r w:rsidR="00F676BB" w:rsidRPr="00F177E7">
        <w:rPr>
          <w:rFonts w:cstheme="minorHAnsi"/>
          <w:sz w:val="22"/>
          <w:szCs w:val="22"/>
        </w:rPr>
        <w:t>weeks’</w:t>
      </w:r>
      <w:r w:rsidRPr="00F177E7">
        <w:rPr>
          <w:rFonts w:cstheme="minorHAnsi"/>
          <w:sz w:val="22"/>
          <w:szCs w:val="22"/>
        </w:rPr>
        <w:t xml:space="preserve"> maternity leave is not enough. Maternity leave should be increased and both women and men should be given the right to postpartum leave.</w:t>
      </w:r>
    </w:p>
    <w:p w14:paraId="36BA6575" w14:textId="470FC580"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Both women and men should be given the right to work remotely for at least 2 years for the first 2 years after giving birth.</w:t>
      </w:r>
    </w:p>
    <w:p w14:paraId="27D3015D" w14:textId="58978853"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Although daily one and half hour breastfeeding leave is granted for the first year after birth, it cannot be used in practice because it is used with other permission. For this reason, it would be appropriate to increase the breastfeeding leave to at least 2 years and to extend the time to 3 hours.</w:t>
      </w:r>
    </w:p>
    <w:p w14:paraId="64E807AD" w14:textId="67E14A26"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Those working in care services are generally female. There is a need for a special regulation in this area.</w:t>
      </w:r>
    </w:p>
    <w:p w14:paraId="347B6F36" w14:textId="5FDD7F6A"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Kindergartens work according to normal civil servant working hours. Special working hours should be arranged in kindergartens for shift workers.</w:t>
      </w:r>
    </w:p>
    <w:p w14:paraId="7E662BA7" w14:textId="0E464E2A"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The sanction of a nursery requirement for workplaces employing 150 or more women is very low. In addition, the establishment and operation of nurseries by workplaces is a material and moral burden for these workplaces. Instead, nursery support should be provided to employees by the state and employers. There should be no limit to the number of female employees for kindergarten </w:t>
      </w:r>
      <w:r w:rsidR="005863A1" w:rsidRPr="00F177E7">
        <w:rPr>
          <w:rFonts w:cstheme="minorHAnsi"/>
          <w:sz w:val="22"/>
          <w:szCs w:val="22"/>
        </w:rPr>
        <w:t>support</w:t>
      </w:r>
      <w:r w:rsidRPr="00F177E7">
        <w:rPr>
          <w:rFonts w:cstheme="minorHAnsi"/>
          <w:sz w:val="22"/>
          <w:szCs w:val="22"/>
        </w:rPr>
        <w:t>. Nursery support should be provided for all female and male employees.</w:t>
      </w:r>
    </w:p>
    <w:p w14:paraId="30A598FC" w14:textId="0B9BA996"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In order to prevent violence in the workplace, adaptation studies should be carried out in accordance with the ILO C190 convention. A violence prevention and monitoring committee should be established in workplaces. The aim should be to prevent violence before it starts, not only while working, but also at the job application stage.</w:t>
      </w:r>
    </w:p>
    <w:p w14:paraId="5BEAC400" w14:textId="308F80F1"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All forms of violence in the workplace (physical, sexual, economic, psychological, etc.) need to be addressed</w:t>
      </w:r>
      <w:r w:rsidR="00394A85" w:rsidRPr="00F177E7">
        <w:rPr>
          <w:rFonts w:cstheme="minorHAnsi"/>
          <w:sz w:val="22"/>
          <w:szCs w:val="22"/>
        </w:rPr>
        <w:t xml:space="preserve"> in new legislation</w:t>
      </w:r>
      <w:r w:rsidRPr="00F177E7">
        <w:rPr>
          <w:rFonts w:cstheme="minorHAnsi"/>
          <w:sz w:val="22"/>
          <w:szCs w:val="22"/>
        </w:rPr>
        <w:t>.</w:t>
      </w:r>
    </w:p>
    <w:p w14:paraId="586E26A4" w14:textId="3FB136F2"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For women who are under threat of violence, they should be given the right to leave the workplace and receive severance pay, if they can prove it, the right to appointment, paid/unpaid leave, remote work, allowance and income support by İŞKUR, etc. Efforts should be made to ensure that rights are granted.</w:t>
      </w:r>
    </w:p>
    <w:p w14:paraId="14CD37F9" w14:textId="3A2A4285"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For those who work in domestic services at home, SGK provides premium support to employers, but </w:t>
      </w:r>
      <w:r w:rsidR="00676D49" w:rsidRPr="00F177E7">
        <w:rPr>
          <w:rFonts w:cstheme="minorHAnsi"/>
          <w:sz w:val="22"/>
          <w:szCs w:val="22"/>
        </w:rPr>
        <w:t xml:space="preserve">the employers </w:t>
      </w:r>
      <w:r w:rsidRPr="00F177E7">
        <w:rPr>
          <w:rFonts w:cstheme="minorHAnsi"/>
          <w:sz w:val="22"/>
          <w:szCs w:val="22"/>
        </w:rPr>
        <w:t xml:space="preserve">are not sufficiently informed about these supports. </w:t>
      </w:r>
      <w:r w:rsidR="00080B97" w:rsidRPr="00F177E7">
        <w:rPr>
          <w:rFonts w:cstheme="minorHAnsi"/>
          <w:sz w:val="22"/>
          <w:szCs w:val="22"/>
        </w:rPr>
        <w:t>To</w:t>
      </w:r>
      <w:r w:rsidRPr="00F177E7">
        <w:rPr>
          <w:rFonts w:cstheme="minorHAnsi"/>
          <w:sz w:val="22"/>
          <w:szCs w:val="22"/>
        </w:rPr>
        <w:t xml:space="preserve"> increase registered and </w:t>
      </w:r>
      <w:r w:rsidRPr="00F177E7">
        <w:rPr>
          <w:rFonts w:cstheme="minorHAnsi"/>
          <w:sz w:val="22"/>
          <w:szCs w:val="22"/>
        </w:rPr>
        <w:lastRenderedPageBreak/>
        <w:t>secure employment, employers who receive home services at home should be informed about the existing incentives.</w:t>
      </w:r>
    </w:p>
    <w:p w14:paraId="1FE90F7F" w14:textId="1CAF7368"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Supportive studies should be carried out </w:t>
      </w:r>
      <w:r w:rsidR="002C7C21" w:rsidRPr="00F177E7">
        <w:rPr>
          <w:rFonts w:cstheme="minorHAnsi"/>
          <w:sz w:val="22"/>
          <w:szCs w:val="22"/>
        </w:rPr>
        <w:t>to</w:t>
      </w:r>
      <w:r w:rsidRPr="00F177E7">
        <w:rPr>
          <w:rFonts w:cstheme="minorHAnsi"/>
          <w:sz w:val="22"/>
          <w:szCs w:val="22"/>
        </w:rPr>
        <w:t xml:space="preserve"> organize daily working hours and support social life.</w:t>
      </w:r>
    </w:p>
    <w:p w14:paraId="4B042BEA" w14:textId="1841EFDB"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Special arrangements should be made on remote working conditions and occupational health and safety</w:t>
      </w:r>
      <w:r w:rsidR="00676D49" w:rsidRPr="00F177E7">
        <w:rPr>
          <w:rFonts w:cstheme="minorHAnsi"/>
          <w:sz w:val="22"/>
          <w:szCs w:val="22"/>
        </w:rPr>
        <w:t>. A</w:t>
      </w:r>
      <w:r w:rsidRPr="00F177E7">
        <w:rPr>
          <w:rFonts w:cstheme="minorHAnsi"/>
          <w:sz w:val="22"/>
          <w:szCs w:val="22"/>
        </w:rPr>
        <w:t xml:space="preserve"> sample </w:t>
      </w:r>
      <w:r w:rsidR="00676D49" w:rsidRPr="00F177E7">
        <w:rPr>
          <w:rFonts w:cstheme="minorHAnsi"/>
          <w:sz w:val="22"/>
          <w:szCs w:val="22"/>
        </w:rPr>
        <w:t xml:space="preserve">employment </w:t>
      </w:r>
      <w:r w:rsidRPr="00F177E7">
        <w:rPr>
          <w:rFonts w:cstheme="minorHAnsi"/>
          <w:sz w:val="22"/>
          <w:szCs w:val="22"/>
        </w:rPr>
        <w:t>contract for remote working should be issued by the state and put into practice, and then it should be put into practice in the private sector as well.</w:t>
      </w:r>
    </w:p>
    <w:p w14:paraId="7A15935C" w14:textId="2D5A4AE3"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Maternity leave can be an obstacle to women's employment. During maternity leave, temporary employment relations should be encouraged instead of women on leave and the state should provide premium support for temporary workers.</w:t>
      </w:r>
    </w:p>
    <w:p w14:paraId="28C32B15" w14:textId="6EC0CBD3"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Arrangements should be made for employees who are subject to the Provisional Article 20 of the Law No. 506 and who are affiliated with the funds to benefit from the rights in the Social Security Law and the </w:t>
      </w:r>
      <w:r w:rsidR="00AD5E45" w:rsidRPr="00F177E7">
        <w:rPr>
          <w:rFonts w:cstheme="minorHAnsi"/>
          <w:sz w:val="22"/>
          <w:szCs w:val="22"/>
        </w:rPr>
        <w:t>Labour</w:t>
      </w:r>
      <w:r w:rsidRPr="00F177E7">
        <w:rPr>
          <w:rFonts w:cstheme="minorHAnsi"/>
          <w:sz w:val="22"/>
          <w:szCs w:val="22"/>
        </w:rPr>
        <w:t xml:space="preserve"> Law.</w:t>
      </w:r>
    </w:p>
    <w:p w14:paraId="62588571" w14:textId="502381BB" w:rsidR="00F77FE6"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 xml:space="preserve">Public workers working in </w:t>
      </w:r>
      <w:r w:rsidR="00544E92" w:rsidRPr="00F177E7">
        <w:rPr>
          <w:rFonts w:cstheme="minorHAnsi"/>
          <w:sz w:val="22"/>
          <w:szCs w:val="22"/>
        </w:rPr>
        <w:t xml:space="preserve">affection houses (“sevgi evleri”) established under the </w:t>
      </w:r>
      <w:r w:rsidR="00F676BB">
        <w:rPr>
          <w:rFonts w:cstheme="minorHAnsi"/>
          <w:sz w:val="22"/>
          <w:szCs w:val="22"/>
        </w:rPr>
        <w:t xml:space="preserve">General Directorate of Child Services </w:t>
      </w:r>
      <w:r w:rsidR="000B1DA2">
        <w:rPr>
          <w:rFonts w:cstheme="minorHAnsi"/>
          <w:sz w:val="22"/>
          <w:szCs w:val="22"/>
        </w:rPr>
        <w:t xml:space="preserve">(Ministry of Family and Social Services) </w:t>
      </w:r>
      <w:r w:rsidRPr="00F177E7">
        <w:rPr>
          <w:rFonts w:cstheme="minorHAnsi"/>
          <w:sz w:val="22"/>
          <w:szCs w:val="22"/>
        </w:rPr>
        <w:t xml:space="preserve">are subject to the Code of Obligations, not the </w:t>
      </w:r>
      <w:r w:rsidR="00AD5E45" w:rsidRPr="00F177E7">
        <w:rPr>
          <w:rFonts w:cstheme="minorHAnsi"/>
          <w:sz w:val="22"/>
          <w:szCs w:val="22"/>
        </w:rPr>
        <w:t>Labour</w:t>
      </w:r>
      <w:r w:rsidRPr="00F177E7">
        <w:rPr>
          <w:rFonts w:cstheme="minorHAnsi"/>
          <w:sz w:val="22"/>
          <w:szCs w:val="22"/>
        </w:rPr>
        <w:t xml:space="preserve"> Law. A special legal arrangement should be made for those working in such care services, working hours should be regulated</w:t>
      </w:r>
      <w:r w:rsidR="00903CB2" w:rsidRPr="00F177E7">
        <w:rPr>
          <w:rFonts w:cstheme="minorHAnsi"/>
          <w:sz w:val="22"/>
          <w:szCs w:val="22"/>
        </w:rPr>
        <w:t>.</w:t>
      </w:r>
    </w:p>
    <w:p w14:paraId="7918082C" w14:textId="5EDAD358" w:rsidR="00E76C18" w:rsidRPr="00F177E7" w:rsidRDefault="00F77FE6" w:rsidP="00856617">
      <w:pPr>
        <w:pStyle w:val="ListParagraph"/>
        <w:numPr>
          <w:ilvl w:val="0"/>
          <w:numId w:val="9"/>
        </w:numPr>
        <w:jc w:val="both"/>
        <w:rPr>
          <w:rFonts w:cstheme="minorHAnsi"/>
          <w:sz w:val="22"/>
          <w:szCs w:val="22"/>
        </w:rPr>
      </w:pPr>
      <w:r w:rsidRPr="00F177E7">
        <w:rPr>
          <w:rFonts w:cstheme="minorHAnsi"/>
          <w:sz w:val="22"/>
          <w:szCs w:val="22"/>
        </w:rPr>
        <w:t>Applications should be made to support the family life of spouses working in shifts, and the demands of the spouses should be taken into account regarding the weekday working order and the use of weekends.</w:t>
      </w:r>
    </w:p>
    <w:p w14:paraId="6F0388DA" w14:textId="77777777" w:rsidR="00866F38" w:rsidRPr="00F177E7" w:rsidRDefault="00866F38" w:rsidP="00302816">
      <w:pPr>
        <w:jc w:val="both"/>
        <w:rPr>
          <w:rFonts w:cstheme="minorHAnsi"/>
          <w:sz w:val="22"/>
          <w:szCs w:val="22"/>
        </w:rPr>
      </w:pPr>
    </w:p>
    <w:p w14:paraId="1AF74030" w14:textId="132FE8C4" w:rsidR="00096F5B" w:rsidRPr="00F177E7" w:rsidRDefault="00096F5B" w:rsidP="00104C4D">
      <w:pPr>
        <w:ind w:left="709"/>
        <w:rPr>
          <w:rFonts w:cstheme="minorHAnsi"/>
          <w:b/>
          <w:bCs/>
          <w:sz w:val="22"/>
          <w:szCs w:val="22"/>
        </w:rPr>
      </w:pPr>
      <w:r w:rsidRPr="00F177E7">
        <w:rPr>
          <w:rFonts w:cstheme="minorHAnsi"/>
          <w:b/>
          <w:bCs/>
          <w:sz w:val="22"/>
          <w:szCs w:val="22"/>
        </w:rPr>
        <w:t xml:space="preserve">Groups </w:t>
      </w:r>
      <w:r w:rsidR="00104C4D" w:rsidRPr="00F177E7">
        <w:rPr>
          <w:rFonts w:cstheme="minorHAnsi"/>
          <w:b/>
          <w:bCs/>
          <w:sz w:val="22"/>
          <w:szCs w:val="22"/>
        </w:rPr>
        <w:t>2</w:t>
      </w:r>
      <w:r w:rsidRPr="00F177E7">
        <w:rPr>
          <w:rFonts w:cstheme="minorHAnsi"/>
          <w:b/>
          <w:bCs/>
          <w:sz w:val="22"/>
          <w:szCs w:val="22"/>
        </w:rPr>
        <w:t xml:space="preserve">: </w:t>
      </w:r>
      <w:r w:rsidR="00866F38" w:rsidRPr="00F177E7">
        <w:rPr>
          <w:rFonts w:cstheme="minorHAnsi"/>
          <w:b/>
          <w:bCs/>
          <w:sz w:val="22"/>
          <w:szCs w:val="22"/>
        </w:rPr>
        <w:t xml:space="preserve">Atypical work </w:t>
      </w:r>
      <w:r w:rsidR="00C842CB" w:rsidRPr="00F177E7">
        <w:rPr>
          <w:rFonts w:cstheme="minorHAnsi"/>
          <w:b/>
          <w:bCs/>
          <w:sz w:val="22"/>
          <w:szCs w:val="22"/>
        </w:rPr>
        <w:t>(Moderator: Ms. M.</w:t>
      </w:r>
      <w:r w:rsidR="00146D96" w:rsidRPr="00F177E7">
        <w:rPr>
          <w:rFonts w:cstheme="minorHAnsi"/>
          <w:b/>
          <w:bCs/>
          <w:sz w:val="22"/>
          <w:szCs w:val="22"/>
        </w:rPr>
        <w:t xml:space="preserve"> </w:t>
      </w:r>
      <w:r w:rsidR="00C842CB" w:rsidRPr="00F177E7">
        <w:rPr>
          <w:rFonts w:cstheme="minorHAnsi"/>
          <w:b/>
          <w:bCs/>
          <w:sz w:val="22"/>
          <w:szCs w:val="22"/>
        </w:rPr>
        <w:t>Nilgün Egemen)</w:t>
      </w:r>
    </w:p>
    <w:p w14:paraId="49EA801D" w14:textId="77777777" w:rsidR="00096F5B" w:rsidRPr="00F177E7" w:rsidRDefault="00096F5B" w:rsidP="00302816">
      <w:pPr>
        <w:jc w:val="both"/>
        <w:rPr>
          <w:rFonts w:cstheme="minorHAnsi"/>
          <w:sz w:val="22"/>
          <w:szCs w:val="22"/>
        </w:rPr>
      </w:pPr>
    </w:p>
    <w:p w14:paraId="756C530C" w14:textId="76C6C781" w:rsidR="005E4C27" w:rsidRPr="00F177E7" w:rsidRDefault="005E4C27" w:rsidP="00302816">
      <w:pPr>
        <w:jc w:val="both"/>
        <w:rPr>
          <w:rFonts w:cstheme="minorHAnsi"/>
          <w:sz w:val="22"/>
          <w:szCs w:val="22"/>
        </w:rPr>
      </w:pPr>
      <w:r w:rsidRPr="00F177E7">
        <w:rPr>
          <w:rFonts w:cstheme="minorHAnsi"/>
          <w:sz w:val="22"/>
          <w:szCs w:val="22"/>
        </w:rPr>
        <w:t>In the group discussion</w:t>
      </w:r>
      <w:r w:rsidR="00AD6FD6" w:rsidRPr="00F177E7">
        <w:rPr>
          <w:rFonts w:cstheme="minorHAnsi"/>
          <w:sz w:val="22"/>
          <w:szCs w:val="22"/>
        </w:rPr>
        <w:t>,</w:t>
      </w:r>
      <w:r w:rsidRPr="00F177E7">
        <w:rPr>
          <w:rFonts w:cstheme="minorHAnsi"/>
          <w:sz w:val="22"/>
          <w:szCs w:val="22"/>
        </w:rPr>
        <w:t xml:space="preserve"> it was aimed to find </w:t>
      </w:r>
      <w:r w:rsidR="00AD6FD6" w:rsidRPr="00F177E7">
        <w:rPr>
          <w:rFonts w:cstheme="minorHAnsi"/>
          <w:sz w:val="22"/>
          <w:szCs w:val="22"/>
        </w:rPr>
        <w:t>answers</w:t>
      </w:r>
      <w:r w:rsidRPr="00F177E7">
        <w:rPr>
          <w:rFonts w:cstheme="minorHAnsi"/>
          <w:sz w:val="22"/>
          <w:szCs w:val="22"/>
        </w:rPr>
        <w:t xml:space="preserve"> to the following questions.  </w:t>
      </w:r>
    </w:p>
    <w:p w14:paraId="42950F28" w14:textId="77777777" w:rsidR="00AD6FD6" w:rsidRPr="00F177E7" w:rsidRDefault="00AD6FD6" w:rsidP="003D5F80">
      <w:pPr>
        <w:pStyle w:val="ListParagraph"/>
        <w:ind w:left="709"/>
        <w:jc w:val="both"/>
        <w:rPr>
          <w:rFonts w:cstheme="minorHAnsi"/>
          <w:i/>
          <w:iCs/>
          <w:sz w:val="22"/>
          <w:szCs w:val="22"/>
        </w:rPr>
      </w:pPr>
    </w:p>
    <w:p w14:paraId="57BAFA87" w14:textId="5CB4B64F" w:rsidR="005E4C27" w:rsidRPr="00F177E7" w:rsidRDefault="005E4C27" w:rsidP="00856617">
      <w:pPr>
        <w:pStyle w:val="ListParagraph"/>
        <w:numPr>
          <w:ilvl w:val="0"/>
          <w:numId w:val="10"/>
        </w:numPr>
        <w:ind w:left="709" w:hanging="349"/>
        <w:jc w:val="both"/>
        <w:rPr>
          <w:rFonts w:cstheme="minorHAnsi"/>
          <w:i/>
          <w:iCs/>
          <w:sz w:val="22"/>
          <w:szCs w:val="22"/>
        </w:rPr>
      </w:pPr>
      <w:r w:rsidRPr="00F177E7">
        <w:rPr>
          <w:rFonts w:cstheme="minorHAnsi"/>
          <w:i/>
          <w:iCs/>
          <w:sz w:val="22"/>
          <w:szCs w:val="22"/>
        </w:rPr>
        <w:t xml:space="preserve">What are the common atypical employment patterns in </w:t>
      </w:r>
      <w:r w:rsidR="003D7E84">
        <w:rPr>
          <w:rFonts w:cstheme="minorHAnsi"/>
          <w:i/>
          <w:iCs/>
          <w:sz w:val="22"/>
          <w:szCs w:val="22"/>
        </w:rPr>
        <w:t>Türkiye</w:t>
      </w:r>
      <w:r w:rsidRPr="00F177E7">
        <w:rPr>
          <w:rFonts w:cstheme="minorHAnsi"/>
          <w:i/>
          <w:iCs/>
          <w:sz w:val="22"/>
          <w:szCs w:val="22"/>
        </w:rPr>
        <w:t>?</w:t>
      </w:r>
    </w:p>
    <w:p w14:paraId="3B2A00F5" w14:textId="70936014" w:rsidR="005E4C27" w:rsidRPr="00F177E7" w:rsidRDefault="005E4C27" w:rsidP="00856617">
      <w:pPr>
        <w:pStyle w:val="ListParagraph"/>
        <w:numPr>
          <w:ilvl w:val="0"/>
          <w:numId w:val="10"/>
        </w:numPr>
        <w:ind w:left="709" w:hanging="349"/>
        <w:jc w:val="both"/>
        <w:rPr>
          <w:rFonts w:cstheme="minorHAnsi"/>
          <w:i/>
          <w:iCs/>
          <w:sz w:val="22"/>
          <w:szCs w:val="22"/>
        </w:rPr>
      </w:pPr>
      <w:r w:rsidRPr="00F177E7">
        <w:rPr>
          <w:rFonts w:cstheme="minorHAnsi"/>
          <w:i/>
          <w:iCs/>
          <w:sz w:val="22"/>
          <w:szCs w:val="22"/>
        </w:rPr>
        <w:t>What are the areas where current policies are insufficient to protect the rights of those who have been working in the atypical employment category?</w:t>
      </w:r>
    </w:p>
    <w:p w14:paraId="557390C4" w14:textId="41D91D80" w:rsidR="005E4C27" w:rsidRPr="00F177E7" w:rsidRDefault="005E4C27" w:rsidP="00856617">
      <w:pPr>
        <w:pStyle w:val="ListParagraph"/>
        <w:numPr>
          <w:ilvl w:val="0"/>
          <w:numId w:val="10"/>
        </w:numPr>
        <w:ind w:left="709" w:hanging="349"/>
        <w:jc w:val="both"/>
        <w:rPr>
          <w:rFonts w:cstheme="minorHAnsi"/>
          <w:i/>
          <w:iCs/>
          <w:sz w:val="22"/>
          <w:szCs w:val="22"/>
        </w:rPr>
      </w:pPr>
      <w:r w:rsidRPr="00F177E7">
        <w:rPr>
          <w:rFonts w:cstheme="minorHAnsi"/>
          <w:i/>
          <w:iCs/>
          <w:sz w:val="22"/>
          <w:szCs w:val="22"/>
        </w:rPr>
        <w:t xml:space="preserve">How atypical employment can be integrated into existing </w:t>
      </w:r>
      <w:r w:rsidR="00AD5E45" w:rsidRPr="00F177E7">
        <w:rPr>
          <w:rFonts w:cstheme="minorHAnsi"/>
          <w:i/>
          <w:iCs/>
          <w:sz w:val="22"/>
          <w:szCs w:val="22"/>
        </w:rPr>
        <w:t>labour</w:t>
      </w:r>
      <w:r w:rsidRPr="00F177E7">
        <w:rPr>
          <w:rFonts w:cstheme="minorHAnsi"/>
          <w:i/>
          <w:iCs/>
          <w:sz w:val="22"/>
          <w:szCs w:val="22"/>
        </w:rPr>
        <w:t xml:space="preserve"> legislation?</w:t>
      </w:r>
    </w:p>
    <w:p w14:paraId="1C3B1787" w14:textId="257CBA91" w:rsidR="005E4C27" w:rsidRPr="00F177E7" w:rsidRDefault="005E4C27" w:rsidP="00856617">
      <w:pPr>
        <w:pStyle w:val="ListParagraph"/>
        <w:numPr>
          <w:ilvl w:val="0"/>
          <w:numId w:val="10"/>
        </w:numPr>
        <w:ind w:left="709" w:hanging="349"/>
        <w:jc w:val="both"/>
        <w:rPr>
          <w:rFonts w:cstheme="minorHAnsi"/>
          <w:i/>
          <w:iCs/>
          <w:sz w:val="22"/>
          <w:szCs w:val="22"/>
        </w:rPr>
      </w:pPr>
      <w:r w:rsidRPr="00F177E7">
        <w:rPr>
          <w:rFonts w:cstheme="minorHAnsi"/>
          <w:i/>
          <w:iCs/>
          <w:sz w:val="22"/>
          <w:szCs w:val="22"/>
        </w:rPr>
        <w:t>What kind of policies can be developed to protect the rights of employees of this category?</w:t>
      </w:r>
    </w:p>
    <w:p w14:paraId="7FF3F43D" w14:textId="77777777" w:rsidR="00B929BC" w:rsidRPr="00F177E7" w:rsidRDefault="00B929BC" w:rsidP="003D5F80">
      <w:pPr>
        <w:pStyle w:val="ListParagraph"/>
        <w:ind w:left="709"/>
        <w:jc w:val="both"/>
        <w:rPr>
          <w:rFonts w:cstheme="minorHAnsi"/>
          <w:i/>
          <w:iCs/>
          <w:sz w:val="22"/>
          <w:szCs w:val="22"/>
        </w:rPr>
      </w:pPr>
    </w:p>
    <w:p w14:paraId="08DDD39F" w14:textId="7D34CCF4" w:rsidR="00AB1FAF" w:rsidRPr="00F177E7" w:rsidRDefault="00AB1FAF" w:rsidP="00302816">
      <w:pPr>
        <w:jc w:val="both"/>
        <w:rPr>
          <w:rFonts w:cstheme="minorHAnsi"/>
          <w:sz w:val="22"/>
          <w:szCs w:val="22"/>
        </w:rPr>
      </w:pPr>
      <w:bookmarkStart w:id="5" w:name="_Hlk100158340"/>
      <w:r w:rsidRPr="00F177E7">
        <w:rPr>
          <w:rFonts w:cstheme="minorHAnsi"/>
          <w:sz w:val="22"/>
          <w:szCs w:val="22"/>
        </w:rPr>
        <w:t xml:space="preserve">The main issues highlighted </w:t>
      </w:r>
      <w:r w:rsidR="006E12F4" w:rsidRPr="00F177E7">
        <w:rPr>
          <w:rFonts w:cstheme="minorHAnsi"/>
          <w:sz w:val="22"/>
          <w:szCs w:val="22"/>
        </w:rPr>
        <w:t xml:space="preserve">by the participants </w:t>
      </w:r>
      <w:r w:rsidR="00BF4404" w:rsidRPr="00F177E7">
        <w:rPr>
          <w:rFonts w:cstheme="minorHAnsi"/>
          <w:sz w:val="22"/>
          <w:szCs w:val="22"/>
        </w:rPr>
        <w:t xml:space="preserve">during the discussions </w:t>
      </w:r>
      <w:r w:rsidR="00F676BB">
        <w:rPr>
          <w:rFonts w:cstheme="minorHAnsi"/>
          <w:sz w:val="22"/>
          <w:szCs w:val="22"/>
        </w:rPr>
        <w:t>are below;</w:t>
      </w:r>
    </w:p>
    <w:bookmarkEnd w:id="5"/>
    <w:p w14:paraId="5193C72C" w14:textId="77777777" w:rsidR="00BF4404" w:rsidRPr="00F177E7" w:rsidRDefault="00BF4404" w:rsidP="00302816">
      <w:pPr>
        <w:jc w:val="both"/>
        <w:rPr>
          <w:rFonts w:cstheme="minorHAnsi"/>
          <w:sz w:val="22"/>
          <w:szCs w:val="22"/>
        </w:rPr>
      </w:pPr>
    </w:p>
    <w:p w14:paraId="601D0A99" w14:textId="7613C675" w:rsidR="003E523E" w:rsidRPr="00F177E7" w:rsidRDefault="003E523E" w:rsidP="00856617">
      <w:pPr>
        <w:pStyle w:val="ListParagraph"/>
        <w:numPr>
          <w:ilvl w:val="0"/>
          <w:numId w:val="11"/>
        </w:numPr>
        <w:jc w:val="both"/>
        <w:rPr>
          <w:rFonts w:cstheme="minorHAnsi"/>
          <w:sz w:val="22"/>
          <w:szCs w:val="22"/>
        </w:rPr>
      </w:pPr>
      <w:r w:rsidRPr="00F177E7">
        <w:rPr>
          <w:rFonts w:cstheme="minorHAnsi"/>
          <w:sz w:val="22"/>
          <w:szCs w:val="22"/>
        </w:rPr>
        <w:t>Atypical employment is not the main concern of the unions of employers and other social parties unless there is a demand from their members</w:t>
      </w:r>
      <w:r w:rsidR="00C62EAF" w:rsidRPr="00F177E7">
        <w:rPr>
          <w:rFonts w:cstheme="minorHAnsi"/>
          <w:sz w:val="22"/>
          <w:szCs w:val="22"/>
        </w:rPr>
        <w:t xml:space="preserve"> or target groups</w:t>
      </w:r>
      <w:r w:rsidRPr="00F177E7">
        <w:rPr>
          <w:rFonts w:cstheme="minorHAnsi"/>
          <w:sz w:val="22"/>
          <w:szCs w:val="22"/>
        </w:rPr>
        <w:t xml:space="preserve">. </w:t>
      </w:r>
      <w:r w:rsidR="00B86741" w:rsidRPr="00F177E7">
        <w:rPr>
          <w:rFonts w:cstheme="minorHAnsi"/>
          <w:sz w:val="22"/>
          <w:szCs w:val="22"/>
        </w:rPr>
        <w:t>It would not be wrong to say</w:t>
      </w:r>
      <w:r w:rsidRPr="00F177E7">
        <w:rPr>
          <w:rFonts w:cstheme="minorHAnsi"/>
          <w:sz w:val="22"/>
          <w:szCs w:val="22"/>
        </w:rPr>
        <w:t>, there is no awareness about this issue and some of the participants of the working group mentioned that they just heard about the atypical employment.</w:t>
      </w:r>
    </w:p>
    <w:p w14:paraId="4B2026EB" w14:textId="7944DE75" w:rsidR="00A95E03" w:rsidRPr="00F177E7" w:rsidRDefault="00A95E03" w:rsidP="00856617">
      <w:pPr>
        <w:pStyle w:val="ListParagraph"/>
        <w:numPr>
          <w:ilvl w:val="0"/>
          <w:numId w:val="11"/>
        </w:numPr>
        <w:jc w:val="both"/>
        <w:rPr>
          <w:rFonts w:cstheme="minorHAnsi"/>
          <w:sz w:val="22"/>
          <w:szCs w:val="22"/>
        </w:rPr>
      </w:pPr>
      <w:r w:rsidRPr="00F177E7">
        <w:rPr>
          <w:rFonts w:cstheme="minorHAnsi"/>
          <w:sz w:val="22"/>
          <w:szCs w:val="22"/>
        </w:rPr>
        <w:t xml:space="preserve">Education, Banking, and finance (because of remote working conditions during this pandemic era), Agriculture, and Service sectors are the main sectors where atypical employment is </w:t>
      </w:r>
      <w:r w:rsidR="004801E7" w:rsidRPr="00F177E7">
        <w:rPr>
          <w:rFonts w:cstheme="minorHAnsi"/>
          <w:sz w:val="22"/>
          <w:szCs w:val="22"/>
        </w:rPr>
        <w:t>demanding</w:t>
      </w:r>
      <w:r w:rsidRPr="00F177E7">
        <w:rPr>
          <w:rFonts w:cstheme="minorHAnsi"/>
          <w:sz w:val="22"/>
          <w:szCs w:val="22"/>
        </w:rPr>
        <w:t xml:space="preserve">. </w:t>
      </w:r>
    </w:p>
    <w:p w14:paraId="22746055" w14:textId="414D960F" w:rsidR="003E523E" w:rsidRPr="00F177E7" w:rsidRDefault="003E523E" w:rsidP="00856617">
      <w:pPr>
        <w:pStyle w:val="ListParagraph"/>
        <w:numPr>
          <w:ilvl w:val="0"/>
          <w:numId w:val="11"/>
        </w:numPr>
        <w:jc w:val="both"/>
        <w:rPr>
          <w:rFonts w:cstheme="minorHAnsi"/>
          <w:sz w:val="22"/>
          <w:szCs w:val="22"/>
        </w:rPr>
      </w:pPr>
      <w:r w:rsidRPr="00F177E7">
        <w:rPr>
          <w:rFonts w:cstheme="minorHAnsi"/>
          <w:sz w:val="22"/>
          <w:szCs w:val="22"/>
        </w:rPr>
        <w:t xml:space="preserve">Provision number 7 about Temporary Employment Relationship in the Labour law encourages women to prefer atypical employment because of their responsibilities at home. The law should promote secure and full-time employment for the </w:t>
      </w:r>
      <w:r w:rsidR="00AD5E45" w:rsidRPr="00F177E7">
        <w:rPr>
          <w:rFonts w:cstheme="minorHAnsi"/>
          <w:sz w:val="22"/>
          <w:szCs w:val="22"/>
        </w:rPr>
        <w:t>labour</w:t>
      </w:r>
      <w:r w:rsidRPr="00F177E7">
        <w:rPr>
          <w:rFonts w:cstheme="minorHAnsi"/>
          <w:sz w:val="22"/>
          <w:szCs w:val="22"/>
        </w:rPr>
        <w:t xml:space="preserve">s </w:t>
      </w:r>
    </w:p>
    <w:p w14:paraId="5FB8A29D" w14:textId="6441123C" w:rsidR="008A3E97" w:rsidRPr="00F177E7" w:rsidRDefault="009419BB" w:rsidP="00856617">
      <w:pPr>
        <w:pStyle w:val="ListParagraph"/>
        <w:numPr>
          <w:ilvl w:val="0"/>
          <w:numId w:val="11"/>
        </w:numPr>
        <w:jc w:val="both"/>
        <w:rPr>
          <w:rFonts w:cstheme="minorHAnsi"/>
          <w:sz w:val="22"/>
          <w:szCs w:val="22"/>
        </w:rPr>
      </w:pPr>
      <w:r w:rsidRPr="00F177E7">
        <w:rPr>
          <w:rFonts w:cstheme="minorHAnsi"/>
          <w:sz w:val="22"/>
          <w:szCs w:val="22"/>
        </w:rPr>
        <w:t xml:space="preserve">While preparing a new law, </w:t>
      </w:r>
      <w:r w:rsidR="008A3E97" w:rsidRPr="00F177E7">
        <w:rPr>
          <w:rFonts w:cstheme="minorHAnsi"/>
          <w:sz w:val="22"/>
          <w:szCs w:val="22"/>
        </w:rPr>
        <w:t>cross-cutting</w:t>
      </w:r>
      <w:r w:rsidRPr="00F177E7">
        <w:rPr>
          <w:rFonts w:cstheme="minorHAnsi"/>
          <w:sz w:val="22"/>
          <w:szCs w:val="22"/>
        </w:rPr>
        <w:t xml:space="preserve"> areas with the other laws should be considered.  As an example, there is a dilemma between Law No: 6331 Workers Health and Safety and Law No: 4857 Labour Law about night shifts of women workers who have a baby below age one. </w:t>
      </w:r>
    </w:p>
    <w:p w14:paraId="54D0A0DC" w14:textId="04918C83" w:rsidR="00AB1FAF" w:rsidRPr="00F177E7" w:rsidRDefault="00AB1FAF" w:rsidP="00856617">
      <w:pPr>
        <w:pStyle w:val="ListParagraph"/>
        <w:numPr>
          <w:ilvl w:val="0"/>
          <w:numId w:val="11"/>
        </w:numPr>
        <w:jc w:val="both"/>
        <w:rPr>
          <w:rFonts w:cstheme="minorHAnsi"/>
          <w:sz w:val="22"/>
          <w:szCs w:val="22"/>
        </w:rPr>
      </w:pPr>
      <w:r w:rsidRPr="00F177E7">
        <w:rPr>
          <w:rFonts w:cstheme="minorHAnsi"/>
          <w:sz w:val="22"/>
          <w:szCs w:val="22"/>
        </w:rPr>
        <w:t xml:space="preserve">There are some training </w:t>
      </w:r>
      <w:r w:rsidR="00AD5E45" w:rsidRPr="00F177E7">
        <w:rPr>
          <w:rFonts w:cstheme="minorHAnsi"/>
          <w:sz w:val="22"/>
          <w:szCs w:val="22"/>
        </w:rPr>
        <w:t xml:space="preserve">programmes </w:t>
      </w:r>
      <w:r w:rsidRPr="00F177E7">
        <w:rPr>
          <w:rFonts w:cstheme="minorHAnsi"/>
          <w:sz w:val="22"/>
          <w:szCs w:val="22"/>
        </w:rPr>
        <w:t>organi</w:t>
      </w:r>
      <w:r w:rsidR="00AD5E45" w:rsidRPr="00F177E7">
        <w:rPr>
          <w:rFonts w:cstheme="minorHAnsi"/>
          <w:sz w:val="22"/>
          <w:szCs w:val="22"/>
        </w:rPr>
        <w:t>s</w:t>
      </w:r>
      <w:r w:rsidRPr="00F177E7">
        <w:rPr>
          <w:rFonts w:cstheme="minorHAnsi"/>
          <w:sz w:val="22"/>
          <w:szCs w:val="22"/>
        </w:rPr>
        <w:t xml:space="preserve">ed by the Ministry of Education and ISKUR about care facilities for the baby, elderly, and patients, home cleaning, and handcraft specific to women but there is no follow on how they are employed with these certificates. </w:t>
      </w:r>
    </w:p>
    <w:p w14:paraId="48045D84" w14:textId="13AFB9BE" w:rsidR="00AB1FAF" w:rsidRPr="00F177E7" w:rsidRDefault="00AB1FAF" w:rsidP="00856617">
      <w:pPr>
        <w:pStyle w:val="ListParagraph"/>
        <w:numPr>
          <w:ilvl w:val="0"/>
          <w:numId w:val="11"/>
        </w:numPr>
        <w:jc w:val="both"/>
        <w:rPr>
          <w:rFonts w:cstheme="minorHAnsi"/>
          <w:sz w:val="22"/>
          <w:szCs w:val="22"/>
        </w:rPr>
      </w:pPr>
      <w:r w:rsidRPr="00F177E7">
        <w:rPr>
          <w:rFonts w:cstheme="minorHAnsi"/>
          <w:sz w:val="22"/>
          <w:szCs w:val="22"/>
        </w:rPr>
        <w:lastRenderedPageBreak/>
        <w:t>The number of migrant workers is very high</w:t>
      </w:r>
      <w:r w:rsidR="00354804" w:rsidRPr="00F177E7">
        <w:rPr>
          <w:rFonts w:cstheme="minorHAnsi"/>
          <w:sz w:val="22"/>
          <w:szCs w:val="22"/>
        </w:rPr>
        <w:t xml:space="preserve"> and </w:t>
      </w:r>
      <w:r w:rsidRPr="00F177E7">
        <w:rPr>
          <w:rFonts w:cstheme="minorHAnsi"/>
          <w:sz w:val="22"/>
          <w:szCs w:val="22"/>
        </w:rPr>
        <w:t>in some places is more than native ones in house cleaning, and elderly and childcare</w:t>
      </w:r>
      <w:r w:rsidR="00704ED9" w:rsidRPr="00F177E7">
        <w:rPr>
          <w:rFonts w:cstheme="minorHAnsi"/>
          <w:sz w:val="22"/>
          <w:szCs w:val="22"/>
        </w:rPr>
        <w:t xml:space="preserve"> without any registration</w:t>
      </w:r>
    </w:p>
    <w:p w14:paraId="3B78A19D" w14:textId="64B9C712" w:rsidR="005419E1" w:rsidRPr="00F177E7" w:rsidRDefault="005419E1" w:rsidP="00856617">
      <w:pPr>
        <w:pStyle w:val="ListParagraph"/>
        <w:numPr>
          <w:ilvl w:val="0"/>
          <w:numId w:val="11"/>
        </w:numPr>
        <w:jc w:val="both"/>
        <w:rPr>
          <w:rFonts w:cstheme="minorHAnsi"/>
          <w:sz w:val="22"/>
          <w:szCs w:val="22"/>
        </w:rPr>
      </w:pPr>
      <w:r w:rsidRPr="00F177E7">
        <w:rPr>
          <w:rFonts w:cstheme="minorHAnsi"/>
          <w:sz w:val="22"/>
          <w:szCs w:val="22"/>
        </w:rPr>
        <w:t xml:space="preserve">Domestic violence is the main driver together with their house care responsibilities of women to prefer atypical work. In preparation of legislative framework to promote women's employment comprehensive perspective is necessary. Therefore, just making some amendments in </w:t>
      </w:r>
      <w:r w:rsidR="00AD5E45" w:rsidRPr="00F177E7">
        <w:rPr>
          <w:rFonts w:cstheme="minorHAnsi"/>
          <w:sz w:val="22"/>
          <w:szCs w:val="22"/>
        </w:rPr>
        <w:t>labour</w:t>
      </w:r>
      <w:r w:rsidRPr="00F177E7">
        <w:rPr>
          <w:rFonts w:cstheme="minorHAnsi"/>
          <w:sz w:val="22"/>
          <w:szCs w:val="22"/>
        </w:rPr>
        <w:t xml:space="preserve"> law will not be sufficient to increase women's employment unless there are no measures to take the housework burden of women as well as protect them from domestic violence.</w:t>
      </w:r>
    </w:p>
    <w:p w14:paraId="050682BB" w14:textId="29E7C4E0" w:rsidR="00AB1FAF" w:rsidRPr="00F177E7" w:rsidRDefault="00AB1FAF" w:rsidP="00856617">
      <w:pPr>
        <w:pStyle w:val="ListParagraph"/>
        <w:numPr>
          <w:ilvl w:val="0"/>
          <w:numId w:val="11"/>
        </w:numPr>
        <w:jc w:val="both"/>
        <w:rPr>
          <w:rFonts w:cstheme="minorHAnsi"/>
          <w:sz w:val="22"/>
          <w:szCs w:val="22"/>
        </w:rPr>
      </w:pPr>
      <w:r w:rsidRPr="00F177E7">
        <w:rPr>
          <w:rFonts w:cstheme="minorHAnsi"/>
          <w:sz w:val="22"/>
          <w:szCs w:val="22"/>
        </w:rPr>
        <w:t>Making care facilities including babies and the elderly as part of public policy is necessary to take this burden from women’s shoulders. In addition, care facilities should be taken as a responsibility of all family members not only for women and all incentives at the business establishment-level should be given by considering the total number of employees not only women workers.</w:t>
      </w:r>
    </w:p>
    <w:p w14:paraId="4270F4F2" w14:textId="4616F7F9" w:rsidR="00AB1FAF" w:rsidRPr="00F177E7" w:rsidRDefault="00AB1FAF" w:rsidP="00856617">
      <w:pPr>
        <w:pStyle w:val="ListParagraph"/>
        <w:numPr>
          <w:ilvl w:val="0"/>
          <w:numId w:val="11"/>
        </w:numPr>
        <w:jc w:val="both"/>
        <w:rPr>
          <w:rFonts w:cstheme="minorHAnsi"/>
          <w:sz w:val="22"/>
          <w:szCs w:val="22"/>
        </w:rPr>
      </w:pPr>
      <w:r w:rsidRPr="00F177E7">
        <w:rPr>
          <w:rFonts w:cstheme="minorHAnsi"/>
          <w:sz w:val="22"/>
          <w:szCs w:val="22"/>
        </w:rPr>
        <w:t xml:space="preserve">Atypical employment is more common in small settlements and there is no office of the relevant government </w:t>
      </w:r>
      <w:r w:rsidR="00AD5E45" w:rsidRPr="00F177E7">
        <w:rPr>
          <w:rFonts w:cstheme="minorHAnsi"/>
          <w:sz w:val="22"/>
          <w:szCs w:val="22"/>
        </w:rPr>
        <w:t>organisation</w:t>
      </w:r>
      <w:r w:rsidRPr="00F177E7">
        <w:rPr>
          <w:rFonts w:cstheme="minorHAnsi"/>
          <w:sz w:val="22"/>
          <w:szCs w:val="22"/>
        </w:rPr>
        <w:t>s (particularly SGK and ISKUR) at the district level to be applied if any problem happens, or information is needed.</w:t>
      </w:r>
    </w:p>
    <w:p w14:paraId="562A0C31" w14:textId="38CD0416" w:rsidR="00B929BC" w:rsidRPr="00F177E7" w:rsidRDefault="00AB1FAF" w:rsidP="00856617">
      <w:pPr>
        <w:pStyle w:val="ListParagraph"/>
        <w:numPr>
          <w:ilvl w:val="0"/>
          <w:numId w:val="11"/>
        </w:numPr>
        <w:jc w:val="both"/>
        <w:rPr>
          <w:rFonts w:cstheme="minorHAnsi"/>
          <w:sz w:val="22"/>
          <w:szCs w:val="22"/>
        </w:rPr>
      </w:pPr>
      <w:r w:rsidRPr="00F177E7">
        <w:rPr>
          <w:rFonts w:cstheme="minorHAnsi"/>
          <w:sz w:val="22"/>
          <w:szCs w:val="22"/>
        </w:rPr>
        <w:t>There are some incentives of the SGK for atypical employment</w:t>
      </w:r>
      <w:r w:rsidR="00EE5DD3" w:rsidRPr="00F177E7">
        <w:rPr>
          <w:rFonts w:cstheme="minorHAnsi"/>
          <w:sz w:val="22"/>
          <w:szCs w:val="22"/>
        </w:rPr>
        <w:t>,</w:t>
      </w:r>
      <w:r w:rsidRPr="00F177E7">
        <w:rPr>
          <w:rFonts w:cstheme="minorHAnsi"/>
          <w:sz w:val="22"/>
          <w:szCs w:val="22"/>
        </w:rPr>
        <w:t xml:space="preserve"> but most of them are not known by both workers and employees. SGK should develop new communication strategies or </w:t>
      </w:r>
      <w:r w:rsidR="00097EB4" w:rsidRPr="00F177E7">
        <w:rPr>
          <w:rFonts w:cstheme="minorHAnsi"/>
          <w:sz w:val="22"/>
          <w:szCs w:val="22"/>
        </w:rPr>
        <w:t xml:space="preserve">establish </w:t>
      </w:r>
      <w:r w:rsidR="00F94769" w:rsidRPr="00F177E7">
        <w:rPr>
          <w:rFonts w:cstheme="minorHAnsi"/>
          <w:sz w:val="22"/>
          <w:szCs w:val="22"/>
        </w:rPr>
        <w:t xml:space="preserve">new communication </w:t>
      </w:r>
      <w:r w:rsidRPr="00F177E7">
        <w:rPr>
          <w:rFonts w:cstheme="minorHAnsi"/>
          <w:sz w:val="22"/>
          <w:szCs w:val="22"/>
        </w:rPr>
        <w:t xml:space="preserve">channels to reach all these </w:t>
      </w:r>
      <w:r w:rsidR="00F94769" w:rsidRPr="00F177E7">
        <w:rPr>
          <w:rFonts w:cstheme="minorHAnsi"/>
          <w:sz w:val="22"/>
          <w:szCs w:val="22"/>
        </w:rPr>
        <w:t>groups</w:t>
      </w:r>
      <w:r w:rsidRPr="00F177E7">
        <w:rPr>
          <w:rFonts w:cstheme="minorHAnsi"/>
          <w:sz w:val="22"/>
          <w:szCs w:val="22"/>
        </w:rPr>
        <w:t>.</w:t>
      </w:r>
    </w:p>
    <w:p w14:paraId="2A16BF83" w14:textId="77777777" w:rsidR="00096F5B" w:rsidRPr="00F177E7" w:rsidRDefault="00096F5B" w:rsidP="00302816">
      <w:pPr>
        <w:jc w:val="both"/>
        <w:rPr>
          <w:rFonts w:cstheme="minorHAnsi"/>
          <w:sz w:val="22"/>
          <w:szCs w:val="22"/>
        </w:rPr>
      </w:pPr>
    </w:p>
    <w:p w14:paraId="571EAF81" w14:textId="354D9082" w:rsidR="00096F5B" w:rsidRPr="00F177E7" w:rsidRDefault="00096F5B" w:rsidP="00104C4D">
      <w:pPr>
        <w:ind w:left="709"/>
        <w:rPr>
          <w:rFonts w:cstheme="minorHAnsi"/>
          <w:b/>
          <w:bCs/>
          <w:sz w:val="22"/>
          <w:szCs w:val="22"/>
        </w:rPr>
      </w:pPr>
      <w:r w:rsidRPr="00F177E7">
        <w:rPr>
          <w:rFonts w:cstheme="minorHAnsi"/>
          <w:b/>
          <w:bCs/>
          <w:sz w:val="22"/>
          <w:szCs w:val="22"/>
        </w:rPr>
        <w:t>Group 3: Care policies (</w:t>
      </w:r>
      <w:r w:rsidR="00C842CB" w:rsidRPr="00F177E7">
        <w:rPr>
          <w:rFonts w:cstheme="minorHAnsi"/>
          <w:b/>
          <w:bCs/>
          <w:sz w:val="22"/>
          <w:szCs w:val="22"/>
        </w:rPr>
        <w:t xml:space="preserve">Moderator: </w:t>
      </w:r>
      <w:r w:rsidRPr="00F177E7">
        <w:rPr>
          <w:rFonts w:cstheme="minorHAnsi"/>
          <w:b/>
          <w:bCs/>
          <w:sz w:val="22"/>
          <w:szCs w:val="22"/>
        </w:rPr>
        <w:t xml:space="preserve">Dr. Özlem Boztaş) </w:t>
      </w:r>
    </w:p>
    <w:p w14:paraId="6B26C4C7" w14:textId="77777777" w:rsidR="00F46657" w:rsidRPr="00F177E7" w:rsidRDefault="00F46657" w:rsidP="00302816">
      <w:pPr>
        <w:jc w:val="both"/>
        <w:rPr>
          <w:rFonts w:cstheme="minorHAnsi"/>
          <w:sz w:val="22"/>
          <w:szCs w:val="22"/>
        </w:rPr>
      </w:pPr>
    </w:p>
    <w:p w14:paraId="57D4F5CC" w14:textId="4FC59D0C" w:rsidR="00096F5B" w:rsidRPr="00F177E7" w:rsidRDefault="00096F5B" w:rsidP="00302816">
      <w:pPr>
        <w:jc w:val="both"/>
        <w:rPr>
          <w:rFonts w:cstheme="minorHAnsi"/>
          <w:sz w:val="22"/>
          <w:szCs w:val="22"/>
        </w:rPr>
      </w:pPr>
      <w:r w:rsidRPr="00F177E7">
        <w:rPr>
          <w:rFonts w:cstheme="minorHAnsi"/>
          <w:sz w:val="22"/>
          <w:szCs w:val="22"/>
        </w:rPr>
        <w:t xml:space="preserve">In this group, participants were provided three focus questions:  </w:t>
      </w:r>
    </w:p>
    <w:p w14:paraId="031744A1" w14:textId="77777777" w:rsidR="00837501" w:rsidRPr="00F177E7" w:rsidRDefault="00837501" w:rsidP="00302816">
      <w:pPr>
        <w:jc w:val="both"/>
        <w:rPr>
          <w:rFonts w:cstheme="minorHAnsi"/>
          <w:sz w:val="22"/>
          <w:szCs w:val="22"/>
        </w:rPr>
      </w:pPr>
    </w:p>
    <w:p w14:paraId="1FE667DB" w14:textId="77777777" w:rsidR="00096F5B" w:rsidRPr="00F177E7" w:rsidRDefault="00096F5B" w:rsidP="00856617">
      <w:pPr>
        <w:pStyle w:val="ListParagraph"/>
        <w:numPr>
          <w:ilvl w:val="0"/>
          <w:numId w:val="12"/>
        </w:numPr>
        <w:ind w:left="851"/>
        <w:jc w:val="both"/>
        <w:rPr>
          <w:rFonts w:cstheme="minorHAnsi"/>
          <w:i/>
          <w:iCs/>
          <w:sz w:val="22"/>
          <w:szCs w:val="22"/>
        </w:rPr>
      </w:pPr>
      <w:r w:rsidRPr="00F177E7">
        <w:rPr>
          <w:rFonts w:cstheme="minorHAnsi"/>
          <w:i/>
          <w:iCs/>
          <w:sz w:val="22"/>
          <w:szCs w:val="22"/>
        </w:rPr>
        <w:t>How do you see the existing Labour Law in terms of its provisions related to care responsibilities and obligations? (maternal leave, breastfeeding leave, part-time work after birth, crèche and day-care facilities provided by employers, etc.)</w:t>
      </w:r>
    </w:p>
    <w:p w14:paraId="652B00BE" w14:textId="77777777" w:rsidR="00096F5B" w:rsidRPr="00F177E7" w:rsidRDefault="00096F5B" w:rsidP="00856617">
      <w:pPr>
        <w:pStyle w:val="ListParagraph"/>
        <w:numPr>
          <w:ilvl w:val="0"/>
          <w:numId w:val="12"/>
        </w:numPr>
        <w:ind w:left="851"/>
        <w:jc w:val="both"/>
        <w:rPr>
          <w:rFonts w:cstheme="minorHAnsi"/>
          <w:i/>
          <w:iCs/>
          <w:sz w:val="22"/>
          <w:szCs w:val="22"/>
        </w:rPr>
      </w:pPr>
      <w:r w:rsidRPr="00F177E7">
        <w:rPr>
          <w:rFonts w:cstheme="minorHAnsi"/>
          <w:i/>
          <w:iCs/>
          <w:sz w:val="22"/>
          <w:szCs w:val="22"/>
        </w:rPr>
        <w:t>What is efficient and what needs improvement in practice?</w:t>
      </w:r>
    </w:p>
    <w:p w14:paraId="3DC85E1A" w14:textId="77777777" w:rsidR="00096F5B" w:rsidRPr="00F177E7" w:rsidRDefault="00096F5B" w:rsidP="00856617">
      <w:pPr>
        <w:pStyle w:val="ListParagraph"/>
        <w:numPr>
          <w:ilvl w:val="0"/>
          <w:numId w:val="12"/>
        </w:numPr>
        <w:ind w:left="851"/>
        <w:jc w:val="both"/>
        <w:rPr>
          <w:rFonts w:cstheme="minorHAnsi"/>
          <w:i/>
          <w:iCs/>
          <w:sz w:val="22"/>
          <w:szCs w:val="22"/>
        </w:rPr>
      </w:pPr>
      <w:r w:rsidRPr="00F177E7">
        <w:rPr>
          <w:rFonts w:cstheme="minorHAnsi"/>
          <w:i/>
          <w:iCs/>
          <w:sz w:val="22"/>
          <w:szCs w:val="22"/>
        </w:rPr>
        <w:t>What additional legislative changes are needed to prevent the care responsibilities from being the main obstacle in front of women's employment. </w:t>
      </w:r>
    </w:p>
    <w:p w14:paraId="59BE11DB" w14:textId="52854550" w:rsidR="000B1DA2" w:rsidRDefault="000B1DA2" w:rsidP="000B1DA2">
      <w:pPr>
        <w:jc w:val="both"/>
        <w:rPr>
          <w:rFonts w:cstheme="minorHAnsi"/>
          <w:sz w:val="22"/>
          <w:szCs w:val="22"/>
        </w:rPr>
      </w:pPr>
    </w:p>
    <w:p w14:paraId="59578D9F" w14:textId="218B9E66" w:rsidR="000B1DA2" w:rsidRPr="000B1DA2" w:rsidRDefault="000B1DA2" w:rsidP="000B1DA2">
      <w:pPr>
        <w:jc w:val="both"/>
        <w:rPr>
          <w:rFonts w:cstheme="minorHAnsi"/>
          <w:sz w:val="22"/>
          <w:szCs w:val="22"/>
          <w:lang w:val="en-US"/>
        </w:rPr>
      </w:pPr>
      <w:r>
        <w:rPr>
          <w:rFonts w:cstheme="minorHAnsi"/>
          <w:sz w:val="22"/>
          <w:szCs w:val="22"/>
          <w:lang w:val="en-US"/>
        </w:rPr>
        <w:t>T</w:t>
      </w:r>
      <w:r w:rsidRPr="000B1DA2">
        <w:rPr>
          <w:rFonts w:cstheme="minorHAnsi"/>
          <w:sz w:val="22"/>
          <w:szCs w:val="22"/>
          <w:lang w:val="en-US"/>
        </w:rPr>
        <w:t xml:space="preserve">he </w:t>
      </w:r>
      <w:r>
        <w:rPr>
          <w:rFonts w:cstheme="minorHAnsi"/>
          <w:sz w:val="22"/>
          <w:szCs w:val="22"/>
          <w:lang w:val="en-US"/>
        </w:rPr>
        <w:t xml:space="preserve">main </w:t>
      </w:r>
      <w:r w:rsidRPr="000B1DA2">
        <w:rPr>
          <w:rFonts w:cstheme="minorHAnsi"/>
          <w:sz w:val="22"/>
          <w:szCs w:val="22"/>
          <w:lang w:val="en-US"/>
        </w:rPr>
        <w:t>suggestions given by the participants as a result of the discussions</w:t>
      </w:r>
      <w:r>
        <w:rPr>
          <w:rFonts w:cstheme="minorHAnsi"/>
          <w:sz w:val="22"/>
          <w:szCs w:val="22"/>
          <w:lang w:val="en-US"/>
        </w:rPr>
        <w:t xml:space="preserve"> </w:t>
      </w:r>
      <w:r w:rsidR="00F676BB">
        <w:rPr>
          <w:rFonts w:cstheme="minorHAnsi"/>
          <w:sz w:val="22"/>
          <w:szCs w:val="22"/>
          <w:lang w:val="en-US"/>
        </w:rPr>
        <w:t>are below</w:t>
      </w:r>
      <w:r>
        <w:rPr>
          <w:rFonts w:cstheme="minorHAnsi"/>
          <w:sz w:val="22"/>
          <w:szCs w:val="22"/>
          <w:lang w:val="en-US"/>
        </w:rPr>
        <w:t>:</w:t>
      </w:r>
      <w:r w:rsidRPr="000B1DA2">
        <w:rPr>
          <w:rFonts w:cstheme="minorHAnsi"/>
          <w:sz w:val="22"/>
          <w:szCs w:val="22"/>
          <w:lang w:val="en-US"/>
        </w:rPr>
        <w:t xml:space="preserve"> </w:t>
      </w:r>
    </w:p>
    <w:p w14:paraId="1D620A51" w14:textId="77777777" w:rsidR="00837501" w:rsidRPr="00F177E7" w:rsidRDefault="00837501" w:rsidP="00302816">
      <w:pPr>
        <w:jc w:val="both"/>
        <w:rPr>
          <w:rFonts w:cstheme="minorHAnsi"/>
          <w:sz w:val="22"/>
          <w:szCs w:val="22"/>
        </w:rPr>
      </w:pPr>
    </w:p>
    <w:p w14:paraId="72633099" w14:textId="6821C214"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The legislation </w:t>
      </w:r>
      <w:r w:rsidR="000B1DA2">
        <w:rPr>
          <w:rFonts w:cstheme="minorHAnsi"/>
          <w:sz w:val="22"/>
          <w:szCs w:val="22"/>
        </w:rPr>
        <w:t xml:space="preserve">might </w:t>
      </w:r>
      <w:r w:rsidRPr="00F177E7">
        <w:rPr>
          <w:rFonts w:cstheme="minorHAnsi"/>
          <w:sz w:val="22"/>
          <w:szCs w:val="22"/>
        </w:rPr>
        <w:t xml:space="preserve">promote gender equality instead of </w:t>
      </w:r>
      <w:r w:rsidR="003B7159" w:rsidRPr="00F177E7">
        <w:rPr>
          <w:rFonts w:cstheme="minorHAnsi"/>
          <w:sz w:val="22"/>
          <w:szCs w:val="22"/>
        </w:rPr>
        <w:t>over-emphasizing</w:t>
      </w:r>
      <w:r w:rsidRPr="00F177E7">
        <w:rPr>
          <w:rFonts w:cstheme="minorHAnsi"/>
          <w:sz w:val="22"/>
          <w:szCs w:val="22"/>
        </w:rPr>
        <w:t xml:space="preserve"> </w:t>
      </w:r>
      <w:r w:rsidR="003B7159" w:rsidRPr="00F177E7">
        <w:rPr>
          <w:rFonts w:cstheme="minorHAnsi"/>
          <w:sz w:val="22"/>
          <w:szCs w:val="22"/>
        </w:rPr>
        <w:t xml:space="preserve">the </w:t>
      </w:r>
      <w:r w:rsidRPr="00F177E7">
        <w:rPr>
          <w:rFonts w:cstheme="minorHAnsi"/>
          <w:sz w:val="22"/>
          <w:szCs w:val="22"/>
        </w:rPr>
        <w:t xml:space="preserve">care roles of women in employment. Maternal and breastfeeding leaves </w:t>
      </w:r>
      <w:r w:rsidR="000B1DA2">
        <w:rPr>
          <w:rFonts w:cstheme="minorHAnsi"/>
          <w:sz w:val="22"/>
          <w:szCs w:val="22"/>
        </w:rPr>
        <w:t xml:space="preserve">may </w:t>
      </w:r>
      <w:r w:rsidRPr="00F177E7">
        <w:rPr>
          <w:rFonts w:cstheme="minorHAnsi"/>
          <w:sz w:val="22"/>
          <w:szCs w:val="22"/>
        </w:rPr>
        <w:t xml:space="preserve">be considered as the rights of the child so parenting leaves </w:t>
      </w:r>
      <w:r w:rsidR="000B1DA2">
        <w:rPr>
          <w:rFonts w:cstheme="minorHAnsi"/>
          <w:sz w:val="22"/>
          <w:szCs w:val="22"/>
        </w:rPr>
        <w:t>could</w:t>
      </w:r>
      <w:r w:rsidRPr="00F177E7">
        <w:rPr>
          <w:rFonts w:cstheme="minorHAnsi"/>
          <w:sz w:val="22"/>
          <w:szCs w:val="22"/>
        </w:rPr>
        <w:t xml:space="preserve"> be the solution</w:t>
      </w:r>
      <w:r w:rsidR="00527C76" w:rsidRPr="00F177E7">
        <w:rPr>
          <w:rFonts w:cstheme="minorHAnsi"/>
          <w:sz w:val="22"/>
          <w:szCs w:val="22"/>
        </w:rPr>
        <w:t xml:space="preserve"> instead of maternal le</w:t>
      </w:r>
      <w:r w:rsidR="00036C25" w:rsidRPr="00F177E7">
        <w:rPr>
          <w:rFonts w:cstheme="minorHAnsi"/>
          <w:sz w:val="22"/>
          <w:szCs w:val="22"/>
        </w:rPr>
        <w:t>aves</w:t>
      </w:r>
      <w:r w:rsidRPr="00F177E7">
        <w:rPr>
          <w:rFonts w:cstheme="minorHAnsi"/>
          <w:sz w:val="22"/>
          <w:szCs w:val="22"/>
        </w:rPr>
        <w:t xml:space="preserve">. Both mother and father </w:t>
      </w:r>
      <w:r w:rsidR="00D27FD7">
        <w:rPr>
          <w:rFonts w:cstheme="minorHAnsi"/>
          <w:sz w:val="22"/>
          <w:szCs w:val="22"/>
        </w:rPr>
        <w:t>might</w:t>
      </w:r>
      <w:r w:rsidRPr="00F177E7">
        <w:rPr>
          <w:rFonts w:cstheme="minorHAnsi"/>
          <w:sz w:val="22"/>
          <w:szCs w:val="22"/>
        </w:rPr>
        <w:t xml:space="preserve"> be able to use these rights. The conditions </w:t>
      </w:r>
      <w:r w:rsidR="00D27FD7">
        <w:rPr>
          <w:rFonts w:cstheme="minorHAnsi"/>
          <w:sz w:val="22"/>
          <w:szCs w:val="22"/>
        </w:rPr>
        <w:t xml:space="preserve">might </w:t>
      </w:r>
      <w:r w:rsidRPr="00F177E7">
        <w:rPr>
          <w:rFonts w:cstheme="minorHAnsi"/>
          <w:sz w:val="22"/>
          <w:szCs w:val="22"/>
        </w:rPr>
        <w:t xml:space="preserve">be determined to ensure that father cannot transfer these leaves to the mother. </w:t>
      </w:r>
      <w:r w:rsidR="00036C25" w:rsidRPr="00F177E7">
        <w:rPr>
          <w:rFonts w:cstheme="minorHAnsi"/>
          <w:sz w:val="22"/>
          <w:szCs w:val="22"/>
        </w:rPr>
        <w:t>The parent</w:t>
      </w:r>
      <w:r w:rsidR="00D27FD7">
        <w:rPr>
          <w:rFonts w:cstheme="minorHAnsi"/>
          <w:sz w:val="22"/>
          <w:szCs w:val="22"/>
        </w:rPr>
        <w:t xml:space="preserve"> may</w:t>
      </w:r>
      <w:r w:rsidR="00F676BB">
        <w:rPr>
          <w:rFonts w:cstheme="minorHAnsi"/>
          <w:sz w:val="22"/>
          <w:szCs w:val="22"/>
        </w:rPr>
        <w:t xml:space="preserve"> </w:t>
      </w:r>
      <w:r w:rsidRPr="00F177E7">
        <w:rPr>
          <w:rFonts w:cstheme="minorHAnsi"/>
          <w:sz w:val="22"/>
          <w:szCs w:val="22"/>
        </w:rPr>
        <w:t xml:space="preserve">use their maternal/paternal leaves in rotation. </w:t>
      </w:r>
    </w:p>
    <w:p w14:paraId="624C5C22" w14:textId="046BBBBE"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Employer obligations for crèche and </w:t>
      </w:r>
      <w:r w:rsidR="00036C25" w:rsidRPr="00F177E7">
        <w:rPr>
          <w:rFonts w:cstheme="minorHAnsi"/>
          <w:sz w:val="22"/>
          <w:szCs w:val="22"/>
        </w:rPr>
        <w:t>day-care</w:t>
      </w:r>
      <w:r w:rsidRPr="00F177E7">
        <w:rPr>
          <w:rFonts w:cstheme="minorHAnsi"/>
          <w:sz w:val="22"/>
          <w:szCs w:val="22"/>
        </w:rPr>
        <w:t xml:space="preserve"> facilities are intended for only large enterprises in which 100-150 women are employed. However, women’s </w:t>
      </w:r>
      <w:r w:rsidR="00036C25" w:rsidRPr="00F177E7">
        <w:rPr>
          <w:rFonts w:cstheme="minorHAnsi"/>
          <w:sz w:val="22"/>
          <w:szCs w:val="22"/>
        </w:rPr>
        <w:t>employment</w:t>
      </w:r>
      <w:r w:rsidRPr="00F177E7">
        <w:rPr>
          <w:rFonts w:cstheme="minorHAnsi"/>
          <w:sz w:val="22"/>
          <w:szCs w:val="22"/>
        </w:rPr>
        <w:t xml:space="preserve"> is proportionally higher in </w:t>
      </w:r>
      <w:r w:rsidR="00036C25" w:rsidRPr="00F177E7">
        <w:rPr>
          <w:rFonts w:cstheme="minorHAnsi"/>
          <w:sz w:val="22"/>
          <w:szCs w:val="22"/>
        </w:rPr>
        <w:t>micro-enterprises</w:t>
      </w:r>
      <w:r w:rsidRPr="00F177E7">
        <w:rPr>
          <w:rFonts w:cstheme="minorHAnsi"/>
          <w:sz w:val="22"/>
          <w:szCs w:val="22"/>
        </w:rPr>
        <w:t xml:space="preserve"> and informal employment is also high in those enterprises. Thus, care facilities </w:t>
      </w:r>
      <w:r w:rsidR="00D27FD7">
        <w:rPr>
          <w:rFonts w:cstheme="minorHAnsi"/>
          <w:sz w:val="22"/>
          <w:szCs w:val="22"/>
        </w:rPr>
        <w:t xml:space="preserve">might </w:t>
      </w:r>
      <w:r w:rsidRPr="00F177E7">
        <w:rPr>
          <w:rFonts w:cstheme="minorHAnsi"/>
          <w:sz w:val="22"/>
          <w:szCs w:val="22"/>
        </w:rPr>
        <w:t xml:space="preserve">include all personnel regardless of gender in large enterprises and also additional regulations </w:t>
      </w:r>
      <w:r w:rsidR="00D27FD7">
        <w:rPr>
          <w:rFonts w:cstheme="minorHAnsi"/>
          <w:sz w:val="22"/>
          <w:szCs w:val="22"/>
        </w:rPr>
        <w:t>may</w:t>
      </w:r>
      <w:r w:rsidRPr="00F177E7">
        <w:rPr>
          <w:rFonts w:cstheme="minorHAnsi"/>
          <w:sz w:val="22"/>
          <w:szCs w:val="22"/>
        </w:rPr>
        <w:t xml:space="preserve"> be added for </w:t>
      </w:r>
      <w:r w:rsidR="00134716" w:rsidRPr="00F177E7">
        <w:rPr>
          <w:rFonts w:cstheme="minorHAnsi"/>
          <w:sz w:val="22"/>
          <w:szCs w:val="22"/>
        </w:rPr>
        <w:t>micro-enterprises</w:t>
      </w:r>
      <w:r w:rsidRPr="00F177E7">
        <w:rPr>
          <w:rFonts w:cstheme="minorHAnsi"/>
          <w:sz w:val="22"/>
          <w:szCs w:val="22"/>
        </w:rPr>
        <w:t xml:space="preserve">. The state should provide additional incentives and share this care obligation together with the employers. </w:t>
      </w:r>
    </w:p>
    <w:p w14:paraId="26777C9D" w14:textId="592EE83E"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Breastfeeding leaves are problematic in practice. The duration and the length </w:t>
      </w:r>
      <w:r w:rsidR="00D27FD7">
        <w:rPr>
          <w:rFonts w:cstheme="minorHAnsi"/>
          <w:sz w:val="22"/>
          <w:szCs w:val="22"/>
        </w:rPr>
        <w:t>might</w:t>
      </w:r>
      <w:r w:rsidRPr="00F177E7">
        <w:rPr>
          <w:rFonts w:cstheme="minorHAnsi"/>
          <w:sz w:val="22"/>
          <w:szCs w:val="22"/>
        </w:rPr>
        <w:t xml:space="preserve"> be increased. </w:t>
      </w:r>
    </w:p>
    <w:p w14:paraId="50F45AF7" w14:textId="1D52E2E3"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Home-based working </w:t>
      </w:r>
      <w:r w:rsidR="00D27FD7">
        <w:rPr>
          <w:rFonts w:cstheme="minorHAnsi"/>
          <w:sz w:val="22"/>
          <w:szCs w:val="22"/>
        </w:rPr>
        <w:t>might</w:t>
      </w:r>
      <w:r w:rsidRPr="00F177E7">
        <w:rPr>
          <w:rFonts w:cstheme="minorHAnsi"/>
          <w:sz w:val="22"/>
          <w:szCs w:val="22"/>
        </w:rPr>
        <w:t xml:space="preserve"> be given as an option for those who would like to use it for sharing the care work at home. Both mothers and fathers can choose to work at home for 1-2 days a week in rotation to share the care work. </w:t>
      </w:r>
    </w:p>
    <w:p w14:paraId="49529DF5" w14:textId="45F6CE33"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Care work provisions </w:t>
      </w:r>
      <w:r w:rsidR="00D27FD7">
        <w:rPr>
          <w:rFonts w:cstheme="minorHAnsi"/>
          <w:sz w:val="22"/>
          <w:szCs w:val="22"/>
        </w:rPr>
        <w:t>might</w:t>
      </w:r>
      <w:r w:rsidR="00F676BB">
        <w:rPr>
          <w:rFonts w:cstheme="minorHAnsi"/>
          <w:sz w:val="22"/>
          <w:szCs w:val="22"/>
        </w:rPr>
        <w:t xml:space="preserve"> </w:t>
      </w:r>
      <w:r w:rsidRPr="00F177E7">
        <w:rPr>
          <w:rFonts w:cstheme="minorHAnsi"/>
          <w:sz w:val="22"/>
          <w:szCs w:val="22"/>
        </w:rPr>
        <w:t xml:space="preserve">be extended to cover care for the elderly, </w:t>
      </w:r>
      <w:r w:rsidR="00AE6C86" w:rsidRPr="00F177E7">
        <w:rPr>
          <w:rFonts w:cstheme="minorHAnsi"/>
          <w:sz w:val="22"/>
          <w:szCs w:val="22"/>
        </w:rPr>
        <w:t>patients</w:t>
      </w:r>
      <w:r w:rsidRPr="00F177E7">
        <w:rPr>
          <w:rFonts w:cstheme="minorHAnsi"/>
          <w:sz w:val="22"/>
          <w:szCs w:val="22"/>
        </w:rPr>
        <w:t xml:space="preserve">, and disabled. </w:t>
      </w:r>
    </w:p>
    <w:p w14:paraId="01828CE2" w14:textId="38DED72A" w:rsidR="00096F5B" w:rsidRPr="00F177E7" w:rsidRDefault="00096F5B" w:rsidP="00856617">
      <w:pPr>
        <w:pStyle w:val="ListParagraph"/>
        <w:numPr>
          <w:ilvl w:val="0"/>
          <w:numId w:val="13"/>
        </w:numPr>
        <w:jc w:val="both"/>
        <w:rPr>
          <w:rFonts w:cstheme="minorHAnsi"/>
          <w:sz w:val="22"/>
          <w:szCs w:val="22"/>
        </w:rPr>
      </w:pPr>
      <w:r w:rsidRPr="00F177E7">
        <w:rPr>
          <w:rFonts w:cstheme="minorHAnsi"/>
          <w:sz w:val="22"/>
          <w:szCs w:val="22"/>
        </w:rPr>
        <w:lastRenderedPageBreak/>
        <w:t xml:space="preserve">To increase women’s employment is the goal but also retaining women in employment and eliminating </w:t>
      </w:r>
      <w:r w:rsidR="00134716" w:rsidRPr="00F177E7">
        <w:rPr>
          <w:rFonts w:cstheme="minorHAnsi"/>
          <w:sz w:val="22"/>
          <w:szCs w:val="22"/>
        </w:rPr>
        <w:t xml:space="preserve">the </w:t>
      </w:r>
      <w:r w:rsidRPr="00F177E7">
        <w:rPr>
          <w:rFonts w:cstheme="minorHAnsi"/>
          <w:sz w:val="22"/>
          <w:szCs w:val="22"/>
        </w:rPr>
        <w:t xml:space="preserve">glass ceiling </w:t>
      </w:r>
      <w:r w:rsidR="00D27FD7">
        <w:rPr>
          <w:rFonts w:cstheme="minorHAnsi"/>
          <w:sz w:val="22"/>
          <w:szCs w:val="22"/>
        </w:rPr>
        <w:t>may</w:t>
      </w:r>
      <w:r w:rsidRPr="00F177E7">
        <w:rPr>
          <w:rFonts w:cstheme="minorHAnsi"/>
          <w:sz w:val="22"/>
          <w:szCs w:val="22"/>
        </w:rPr>
        <w:t xml:space="preserve"> be targeted. So, additional incentives c</w:t>
      </w:r>
      <w:r w:rsidR="00D27FD7">
        <w:rPr>
          <w:rFonts w:cstheme="minorHAnsi"/>
          <w:sz w:val="22"/>
          <w:szCs w:val="22"/>
        </w:rPr>
        <w:t>ould</w:t>
      </w:r>
      <w:r w:rsidR="00F676BB">
        <w:rPr>
          <w:rFonts w:cstheme="minorHAnsi"/>
          <w:sz w:val="22"/>
          <w:szCs w:val="22"/>
        </w:rPr>
        <w:t xml:space="preserve"> </w:t>
      </w:r>
      <w:r w:rsidRPr="00F177E7">
        <w:rPr>
          <w:rFonts w:cstheme="minorHAnsi"/>
          <w:sz w:val="22"/>
          <w:szCs w:val="22"/>
        </w:rPr>
        <w:t xml:space="preserve">be provided for women who are assigned </w:t>
      </w:r>
      <w:r w:rsidR="00134716" w:rsidRPr="00F177E7">
        <w:rPr>
          <w:rFonts w:cstheme="minorHAnsi"/>
          <w:sz w:val="22"/>
          <w:szCs w:val="22"/>
        </w:rPr>
        <w:t>to</w:t>
      </w:r>
      <w:r w:rsidRPr="00F177E7">
        <w:rPr>
          <w:rFonts w:cstheme="minorHAnsi"/>
          <w:sz w:val="22"/>
          <w:szCs w:val="22"/>
        </w:rPr>
        <w:t xml:space="preserve"> management positions. </w:t>
      </w:r>
    </w:p>
    <w:p w14:paraId="08637B85" w14:textId="48B941CD" w:rsidR="00096F5B" w:rsidRPr="00EA2F64" w:rsidRDefault="00096F5B" w:rsidP="00856617">
      <w:pPr>
        <w:pStyle w:val="ListParagraph"/>
        <w:numPr>
          <w:ilvl w:val="0"/>
          <w:numId w:val="13"/>
        </w:numPr>
        <w:jc w:val="both"/>
        <w:rPr>
          <w:rFonts w:cstheme="minorHAnsi"/>
          <w:sz w:val="22"/>
          <w:szCs w:val="22"/>
        </w:rPr>
      </w:pPr>
      <w:r w:rsidRPr="00F177E7">
        <w:rPr>
          <w:rFonts w:cstheme="minorHAnsi"/>
          <w:sz w:val="22"/>
          <w:szCs w:val="22"/>
        </w:rPr>
        <w:t xml:space="preserve">Home-based working </w:t>
      </w:r>
      <w:r w:rsidR="00D27FD7">
        <w:rPr>
          <w:rFonts w:cstheme="minorHAnsi"/>
          <w:sz w:val="22"/>
          <w:szCs w:val="22"/>
        </w:rPr>
        <w:t>migh</w:t>
      </w:r>
      <w:r w:rsidR="00F676BB">
        <w:rPr>
          <w:rFonts w:cstheme="minorHAnsi"/>
          <w:sz w:val="22"/>
          <w:szCs w:val="22"/>
        </w:rPr>
        <w:t>t</w:t>
      </w:r>
      <w:r w:rsidRPr="00F177E7">
        <w:rPr>
          <w:rFonts w:cstheme="minorHAnsi"/>
          <w:sz w:val="22"/>
          <w:szCs w:val="22"/>
        </w:rPr>
        <w:t xml:space="preserve"> be regulated well. Lunch breaks, other breaks</w:t>
      </w:r>
      <w:r w:rsidR="00AE6C86" w:rsidRPr="00F177E7">
        <w:rPr>
          <w:rFonts w:cstheme="minorHAnsi"/>
          <w:sz w:val="22"/>
          <w:szCs w:val="22"/>
        </w:rPr>
        <w:t>,</w:t>
      </w:r>
      <w:r w:rsidRPr="00F177E7">
        <w:rPr>
          <w:rFonts w:cstheme="minorHAnsi"/>
          <w:sz w:val="22"/>
          <w:szCs w:val="22"/>
        </w:rPr>
        <w:t xml:space="preserve"> and working rights </w:t>
      </w:r>
      <w:r w:rsidR="00D27FD7">
        <w:rPr>
          <w:rFonts w:cstheme="minorHAnsi"/>
          <w:sz w:val="22"/>
          <w:szCs w:val="22"/>
        </w:rPr>
        <w:t xml:space="preserve">may </w:t>
      </w:r>
      <w:r w:rsidRPr="00EA2F64">
        <w:rPr>
          <w:rFonts w:cstheme="minorHAnsi"/>
          <w:sz w:val="22"/>
          <w:szCs w:val="22"/>
        </w:rPr>
        <w:t xml:space="preserve">be preserved in legislation. </w:t>
      </w:r>
    </w:p>
    <w:p w14:paraId="6B864062" w14:textId="1A9D0025" w:rsidR="00096F5B" w:rsidRPr="00EA2F64" w:rsidRDefault="00096F5B" w:rsidP="00856617">
      <w:pPr>
        <w:pStyle w:val="ListParagraph"/>
        <w:numPr>
          <w:ilvl w:val="0"/>
          <w:numId w:val="13"/>
        </w:numPr>
        <w:jc w:val="both"/>
        <w:rPr>
          <w:rFonts w:cstheme="minorHAnsi"/>
          <w:sz w:val="22"/>
          <w:szCs w:val="22"/>
        </w:rPr>
      </w:pPr>
      <w:r w:rsidRPr="00EA2F64">
        <w:rPr>
          <w:rFonts w:cstheme="minorHAnsi"/>
          <w:sz w:val="22"/>
          <w:szCs w:val="22"/>
        </w:rPr>
        <w:t xml:space="preserve">The legislation </w:t>
      </w:r>
      <w:r w:rsidR="00D27FD7" w:rsidRPr="00EA2F64">
        <w:rPr>
          <w:rFonts w:cstheme="minorHAnsi"/>
          <w:sz w:val="22"/>
          <w:szCs w:val="22"/>
        </w:rPr>
        <w:t>might</w:t>
      </w:r>
      <w:r w:rsidR="00F676BB" w:rsidRPr="00EA2F64">
        <w:rPr>
          <w:rFonts w:cstheme="minorHAnsi"/>
          <w:sz w:val="22"/>
          <w:szCs w:val="22"/>
        </w:rPr>
        <w:t xml:space="preserve"> </w:t>
      </w:r>
      <w:r w:rsidRPr="00EA2F64">
        <w:rPr>
          <w:rFonts w:cstheme="minorHAnsi"/>
          <w:sz w:val="22"/>
          <w:szCs w:val="22"/>
        </w:rPr>
        <w:t xml:space="preserve">target a work-life balance. </w:t>
      </w:r>
    </w:p>
    <w:p w14:paraId="1860D53F" w14:textId="1A60A07B" w:rsidR="00096F5B" w:rsidRPr="00EA2F64" w:rsidRDefault="00096F5B" w:rsidP="00856617">
      <w:pPr>
        <w:pStyle w:val="ListParagraph"/>
        <w:numPr>
          <w:ilvl w:val="0"/>
          <w:numId w:val="13"/>
        </w:numPr>
        <w:jc w:val="both"/>
        <w:rPr>
          <w:rFonts w:cstheme="minorHAnsi"/>
          <w:sz w:val="22"/>
          <w:szCs w:val="22"/>
        </w:rPr>
      </w:pPr>
      <w:r w:rsidRPr="00EA2F64">
        <w:rPr>
          <w:rFonts w:cstheme="minorHAnsi"/>
          <w:sz w:val="22"/>
          <w:szCs w:val="22"/>
        </w:rPr>
        <w:t xml:space="preserve">Care incentives </w:t>
      </w:r>
      <w:r w:rsidR="00D27FD7" w:rsidRPr="00EA2F64">
        <w:rPr>
          <w:rFonts w:cstheme="minorHAnsi"/>
          <w:sz w:val="22"/>
          <w:szCs w:val="22"/>
        </w:rPr>
        <w:t>might</w:t>
      </w:r>
      <w:r w:rsidRPr="00EA2F64">
        <w:rPr>
          <w:rFonts w:cstheme="minorHAnsi"/>
          <w:sz w:val="22"/>
          <w:szCs w:val="22"/>
        </w:rPr>
        <w:t xml:space="preserve"> be extended to include platform workers, atypical workers, freelancers, etc. since they lack protection under labour law. </w:t>
      </w:r>
    </w:p>
    <w:p w14:paraId="18C83E87" w14:textId="77777777" w:rsidR="00750FC2" w:rsidRPr="00EA2F64" w:rsidRDefault="00750FC2" w:rsidP="000B1DA2">
      <w:pPr>
        <w:jc w:val="both"/>
        <w:rPr>
          <w:rFonts w:cstheme="minorHAnsi"/>
          <w:sz w:val="22"/>
          <w:szCs w:val="22"/>
        </w:rPr>
      </w:pPr>
    </w:p>
    <w:p w14:paraId="70D57DD8" w14:textId="77777777" w:rsidR="00B56E8B" w:rsidRPr="00EA2F64" w:rsidRDefault="00B56E8B" w:rsidP="008826A8">
      <w:pPr>
        <w:ind w:left="567" w:hanging="141"/>
        <w:rPr>
          <w:rFonts w:cstheme="minorHAnsi"/>
          <w:bCs/>
          <w:sz w:val="22"/>
          <w:szCs w:val="22"/>
        </w:rPr>
      </w:pPr>
    </w:p>
    <w:p w14:paraId="451D8830" w14:textId="06E59D04" w:rsidR="001F04E3" w:rsidRPr="00EA2F64" w:rsidRDefault="00496D5B" w:rsidP="00856617">
      <w:pPr>
        <w:pStyle w:val="ListParagraph"/>
        <w:numPr>
          <w:ilvl w:val="0"/>
          <w:numId w:val="1"/>
        </w:numPr>
        <w:ind w:left="567" w:hanging="141"/>
        <w:jc w:val="both"/>
        <w:rPr>
          <w:rFonts w:cstheme="minorHAnsi"/>
          <w:b/>
          <w:bCs/>
          <w:sz w:val="22"/>
          <w:szCs w:val="22"/>
        </w:rPr>
      </w:pPr>
      <w:r w:rsidRPr="00EA2F64">
        <w:rPr>
          <w:rFonts w:cstheme="minorHAnsi"/>
          <w:b/>
          <w:bCs/>
          <w:sz w:val="22"/>
          <w:szCs w:val="22"/>
        </w:rPr>
        <w:t>SUMMARY OF POLICY RECOMMENDATIONS</w:t>
      </w:r>
      <w:r w:rsidR="009C0A9B" w:rsidRPr="00EA2F64">
        <w:rPr>
          <w:rFonts w:cstheme="minorHAnsi"/>
          <w:b/>
          <w:bCs/>
          <w:sz w:val="22"/>
          <w:szCs w:val="22"/>
        </w:rPr>
        <w:t xml:space="preserve"> BASED ON PARTICIPANTS SUGGESTIONS</w:t>
      </w:r>
      <w:r w:rsidR="003D0DCF" w:rsidRPr="00EA2F64">
        <w:rPr>
          <w:rFonts w:cstheme="minorHAnsi"/>
          <w:b/>
          <w:bCs/>
          <w:sz w:val="22"/>
          <w:szCs w:val="22"/>
        </w:rPr>
        <w:t xml:space="preserve"> </w:t>
      </w:r>
    </w:p>
    <w:p w14:paraId="13DBF822" w14:textId="77777777" w:rsidR="00D12324" w:rsidRPr="00EA2F64" w:rsidRDefault="00D12324" w:rsidP="00D12324">
      <w:pPr>
        <w:pStyle w:val="ListParagraph"/>
        <w:ind w:left="567"/>
        <w:jc w:val="both"/>
        <w:rPr>
          <w:rFonts w:cstheme="minorHAnsi"/>
          <w:b/>
          <w:bCs/>
          <w:sz w:val="22"/>
          <w:szCs w:val="22"/>
        </w:rPr>
      </w:pPr>
    </w:p>
    <w:p w14:paraId="667B2048" w14:textId="44D473DF" w:rsidR="00F40A05" w:rsidRPr="00EA2F64" w:rsidRDefault="00E305D8" w:rsidP="008121DC">
      <w:pPr>
        <w:jc w:val="both"/>
        <w:rPr>
          <w:rFonts w:cstheme="minorHAnsi"/>
          <w:sz w:val="22"/>
          <w:szCs w:val="22"/>
        </w:rPr>
      </w:pPr>
      <w:r w:rsidRPr="00EA2F64">
        <w:rPr>
          <w:rFonts w:cstheme="minorHAnsi"/>
          <w:sz w:val="22"/>
          <w:szCs w:val="22"/>
        </w:rPr>
        <w:t>Based on the pre-study workshop discussions</w:t>
      </w:r>
      <w:r w:rsidR="009C0A9B" w:rsidRPr="00EA2F64">
        <w:rPr>
          <w:rFonts w:cstheme="minorHAnsi"/>
          <w:sz w:val="22"/>
          <w:szCs w:val="22"/>
        </w:rPr>
        <w:t xml:space="preserve"> and suggestions of the participants,</w:t>
      </w:r>
      <w:r w:rsidRPr="00EA2F64">
        <w:rPr>
          <w:rFonts w:cstheme="minorHAnsi"/>
          <w:sz w:val="22"/>
          <w:szCs w:val="22"/>
        </w:rPr>
        <w:t xml:space="preserve"> the following policy recommendations has arisen promote women’s employment which is categorised in three different groups) a) general structure of the legislation, b) </w:t>
      </w:r>
      <w:r w:rsidR="009C0A9B" w:rsidRPr="00EA2F64">
        <w:rPr>
          <w:rFonts w:cstheme="minorHAnsi"/>
          <w:sz w:val="22"/>
          <w:szCs w:val="22"/>
        </w:rPr>
        <w:t xml:space="preserve">suggested </w:t>
      </w:r>
      <w:r w:rsidRPr="00EA2F64">
        <w:rPr>
          <w:rFonts w:cstheme="minorHAnsi"/>
          <w:sz w:val="22"/>
          <w:szCs w:val="22"/>
        </w:rPr>
        <w:t xml:space="preserve">areas that need improvement in the existing labour law, and c) </w:t>
      </w:r>
      <w:r w:rsidR="009C0A9B" w:rsidRPr="00EA2F64">
        <w:rPr>
          <w:rFonts w:cstheme="minorHAnsi"/>
          <w:sz w:val="22"/>
          <w:szCs w:val="22"/>
        </w:rPr>
        <w:t xml:space="preserve">suggested </w:t>
      </w:r>
      <w:r w:rsidRPr="00EA2F64">
        <w:rPr>
          <w:rFonts w:cstheme="minorHAnsi"/>
          <w:sz w:val="22"/>
          <w:szCs w:val="22"/>
        </w:rPr>
        <w:t>new areas of action</w:t>
      </w:r>
    </w:p>
    <w:p w14:paraId="225B41D0" w14:textId="77777777" w:rsidR="00E305D8" w:rsidRPr="00EA2F64" w:rsidRDefault="00E305D8" w:rsidP="008121DC">
      <w:pPr>
        <w:jc w:val="both"/>
        <w:rPr>
          <w:rFonts w:cstheme="minorHAnsi"/>
          <w:sz w:val="22"/>
          <w:szCs w:val="22"/>
        </w:rPr>
      </w:pPr>
    </w:p>
    <w:p w14:paraId="11631B55" w14:textId="5B13024F" w:rsidR="001929EC" w:rsidRDefault="001929EC" w:rsidP="001929EC">
      <w:pPr>
        <w:pStyle w:val="ListParagraph"/>
        <w:numPr>
          <w:ilvl w:val="0"/>
          <w:numId w:val="22"/>
        </w:numPr>
        <w:jc w:val="both"/>
        <w:rPr>
          <w:rFonts w:cstheme="minorHAnsi"/>
          <w:b/>
          <w:bCs/>
          <w:sz w:val="22"/>
          <w:szCs w:val="22"/>
        </w:rPr>
      </w:pPr>
      <w:r w:rsidRPr="00EA2F64">
        <w:rPr>
          <w:rFonts w:cstheme="minorHAnsi"/>
          <w:b/>
          <w:bCs/>
          <w:sz w:val="22"/>
          <w:szCs w:val="22"/>
        </w:rPr>
        <w:t xml:space="preserve">Structure of the legislation </w:t>
      </w:r>
    </w:p>
    <w:p w14:paraId="4E38FA76" w14:textId="77777777" w:rsidR="00EA2F64" w:rsidRDefault="00EA2F64" w:rsidP="00EA2F64">
      <w:pPr>
        <w:ind w:left="360"/>
        <w:jc w:val="both"/>
        <w:rPr>
          <w:rFonts w:cstheme="minorHAnsi"/>
          <w:sz w:val="22"/>
          <w:szCs w:val="22"/>
          <w:lang w:val="en-US"/>
        </w:rPr>
      </w:pPr>
    </w:p>
    <w:p w14:paraId="034C843E" w14:textId="2A12AFD8" w:rsidR="00EA2F64" w:rsidRPr="00EA2F64" w:rsidRDefault="00EA2F64" w:rsidP="00EA2F64">
      <w:pPr>
        <w:ind w:left="360"/>
        <w:jc w:val="both"/>
        <w:rPr>
          <w:rFonts w:cstheme="minorHAnsi"/>
          <w:b/>
          <w:bCs/>
          <w:sz w:val="22"/>
          <w:szCs w:val="22"/>
        </w:rPr>
      </w:pPr>
      <w:r w:rsidRPr="00EA2F64">
        <w:rPr>
          <w:rFonts w:cstheme="minorHAnsi"/>
          <w:sz w:val="22"/>
          <w:szCs w:val="22"/>
          <w:lang w:val="en-US"/>
        </w:rPr>
        <w:t>Participants evaluated that</w:t>
      </w:r>
      <w:r>
        <w:rPr>
          <w:rFonts w:cstheme="minorHAnsi"/>
          <w:sz w:val="22"/>
          <w:szCs w:val="22"/>
          <w:lang w:val="en-US"/>
        </w:rPr>
        <w:t>;</w:t>
      </w:r>
    </w:p>
    <w:p w14:paraId="3F9EFCEA" w14:textId="77777777" w:rsidR="001929EC" w:rsidRPr="00EA2F64" w:rsidRDefault="001929EC" w:rsidP="001929EC">
      <w:pPr>
        <w:pStyle w:val="ListParagraph"/>
        <w:jc w:val="both"/>
        <w:rPr>
          <w:rFonts w:cstheme="minorHAnsi"/>
          <w:sz w:val="22"/>
          <w:szCs w:val="22"/>
          <w:lang w:val="en-US"/>
        </w:rPr>
      </w:pPr>
    </w:p>
    <w:p w14:paraId="0B64CFEA" w14:textId="174CC112" w:rsidR="00B61149" w:rsidRPr="00EA2F64" w:rsidRDefault="00EA2F64" w:rsidP="00AD5E45">
      <w:pPr>
        <w:pStyle w:val="ListParagraph"/>
        <w:numPr>
          <w:ilvl w:val="0"/>
          <w:numId w:val="19"/>
        </w:numPr>
        <w:jc w:val="both"/>
        <w:rPr>
          <w:rFonts w:cstheme="minorHAnsi"/>
          <w:sz w:val="22"/>
          <w:szCs w:val="22"/>
        </w:rPr>
      </w:pPr>
      <w:r>
        <w:rPr>
          <w:rFonts w:cstheme="minorHAnsi"/>
          <w:sz w:val="22"/>
          <w:szCs w:val="22"/>
        </w:rPr>
        <w:t>T</w:t>
      </w:r>
      <w:r w:rsidR="00F7686B" w:rsidRPr="00EA2F64">
        <w:rPr>
          <w:rFonts w:cstheme="minorHAnsi"/>
          <w:sz w:val="22"/>
          <w:szCs w:val="22"/>
        </w:rPr>
        <w:t>he</w:t>
      </w:r>
      <w:r w:rsidR="00F40A05" w:rsidRPr="00EA2F64">
        <w:rPr>
          <w:rFonts w:cstheme="minorHAnsi"/>
          <w:sz w:val="22"/>
          <w:szCs w:val="22"/>
        </w:rPr>
        <w:t xml:space="preserve"> legislation </w:t>
      </w:r>
      <w:r w:rsidR="00610901" w:rsidRPr="00EA2F64">
        <w:rPr>
          <w:rFonts w:cstheme="minorHAnsi"/>
          <w:sz w:val="22"/>
          <w:szCs w:val="22"/>
        </w:rPr>
        <w:t xml:space="preserve">might </w:t>
      </w:r>
      <w:r w:rsidR="00F40A05" w:rsidRPr="00EA2F64">
        <w:rPr>
          <w:rFonts w:cstheme="minorHAnsi"/>
          <w:sz w:val="22"/>
          <w:szCs w:val="22"/>
        </w:rPr>
        <w:t xml:space="preserve">promote gender equality and avoid emphasizing women have the main responsibility in taking family </w:t>
      </w:r>
      <w:r w:rsidR="00921B77" w:rsidRPr="00EA2F64">
        <w:rPr>
          <w:rFonts w:cstheme="minorHAnsi"/>
          <w:sz w:val="22"/>
          <w:szCs w:val="22"/>
        </w:rPr>
        <w:t>care</w:t>
      </w:r>
      <w:r w:rsidR="00F40A05" w:rsidRPr="00EA2F64">
        <w:rPr>
          <w:rFonts w:cstheme="minorHAnsi"/>
          <w:sz w:val="22"/>
          <w:szCs w:val="22"/>
        </w:rPr>
        <w:t xml:space="preserve">. The language of the </w:t>
      </w:r>
      <w:r w:rsidR="00164D3A" w:rsidRPr="00EA2F64">
        <w:rPr>
          <w:rFonts w:cstheme="minorHAnsi"/>
          <w:sz w:val="22"/>
          <w:szCs w:val="22"/>
        </w:rPr>
        <w:t xml:space="preserve">labour </w:t>
      </w:r>
      <w:r w:rsidR="00F40A05" w:rsidRPr="00EA2F64">
        <w:rPr>
          <w:rFonts w:cstheme="minorHAnsi"/>
          <w:sz w:val="22"/>
          <w:szCs w:val="22"/>
        </w:rPr>
        <w:t xml:space="preserve">law </w:t>
      </w:r>
      <w:r w:rsidR="00610901" w:rsidRPr="00EA2F64">
        <w:rPr>
          <w:rFonts w:cstheme="minorHAnsi"/>
          <w:sz w:val="22"/>
          <w:szCs w:val="22"/>
        </w:rPr>
        <w:t>might</w:t>
      </w:r>
      <w:r w:rsidR="00F40A05" w:rsidRPr="00EA2F64">
        <w:rPr>
          <w:rFonts w:cstheme="minorHAnsi"/>
          <w:sz w:val="22"/>
          <w:szCs w:val="22"/>
        </w:rPr>
        <w:t xml:space="preserve"> </w:t>
      </w:r>
      <w:r w:rsidR="003D52AF" w:rsidRPr="00EA2F64">
        <w:rPr>
          <w:rFonts w:cstheme="minorHAnsi"/>
          <w:sz w:val="22"/>
          <w:szCs w:val="22"/>
        </w:rPr>
        <w:t>imply</w:t>
      </w:r>
      <w:r w:rsidR="00F40A05" w:rsidRPr="00EA2F64">
        <w:rPr>
          <w:rFonts w:cstheme="minorHAnsi"/>
          <w:sz w:val="22"/>
          <w:szCs w:val="22"/>
        </w:rPr>
        <w:t xml:space="preserve"> that women and men have equal responsibilities in their families</w:t>
      </w:r>
      <w:r w:rsidR="00CC134D" w:rsidRPr="00EA2F64">
        <w:rPr>
          <w:rFonts w:cstheme="minorHAnsi"/>
          <w:sz w:val="22"/>
          <w:szCs w:val="22"/>
        </w:rPr>
        <w:t xml:space="preserve"> and</w:t>
      </w:r>
      <w:r w:rsidR="0031692E" w:rsidRPr="00EA2F64">
        <w:rPr>
          <w:rFonts w:cstheme="minorHAnsi"/>
          <w:sz w:val="22"/>
          <w:szCs w:val="22"/>
        </w:rPr>
        <w:t xml:space="preserve"> </w:t>
      </w:r>
      <w:r w:rsidR="000F03B0" w:rsidRPr="00EA2F64">
        <w:rPr>
          <w:rFonts w:cstheme="minorHAnsi"/>
          <w:sz w:val="22"/>
          <w:szCs w:val="22"/>
        </w:rPr>
        <w:t>maternal leaves are the right of the child</w:t>
      </w:r>
      <w:r w:rsidR="005811B5" w:rsidRPr="00EA2F64">
        <w:rPr>
          <w:rFonts w:cstheme="minorHAnsi"/>
          <w:sz w:val="22"/>
          <w:szCs w:val="22"/>
        </w:rPr>
        <w:t xml:space="preserve"> </w:t>
      </w:r>
      <w:r w:rsidR="00164D3A" w:rsidRPr="00EA2F64">
        <w:rPr>
          <w:rFonts w:cstheme="minorHAnsi"/>
          <w:sz w:val="22"/>
          <w:szCs w:val="22"/>
        </w:rPr>
        <w:t>therefore</w:t>
      </w:r>
      <w:r w:rsidR="005811B5" w:rsidRPr="00EA2F64">
        <w:rPr>
          <w:rFonts w:cstheme="minorHAnsi"/>
          <w:sz w:val="22"/>
          <w:szCs w:val="22"/>
        </w:rPr>
        <w:t xml:space="preserve"> father </w:t>
      </w:r>
      <w:r w:rsidR="00164D3A" w:rsidRPr="00EA2F64">
        <w:rPr>
          <w:rFonts w:cstheme="minorHAnsi"/>
          <w:sz w:val="22"/>
          <w:szCs w:val="22"/>
        </w:rPr>
        <w:t>and</w:t>
      </w:r>
      <w:r w:rsidR="005811B5" w:rsidRPr="00EA2F64">
        <w:rPr>
          <w:rFonts w:cstheme="minorHAnsi"/>
          <w:sz w:val="22"/>
          <w:szCs w:val="22"/>
        </w:rPr>
        <w:t xml:space="preserve"> mother should have the same responsibility</w:t>
      </w:r>
      <w:r w:rsidR="00F40A05" w:rsidRPr="00EA2F64">
        <w:rPr>
          <w:rFonts w:cstheme="minorHAnsi"/>
          <w:sz w:val="22"/>
          <w:szCs w:val="22"/>
        </w:rPr>
        <w:t>.</w:t>
      </w:r>
    </w:p>
    <w:p w14:paraId="70608FDA" w14:textId="77777777" w:rsidR="006A3F8E" w:rsidRPr="00EA2F64" w:rsidRDefault="006A3F8E" w:rsidP="00AD5E45">
      <w:pPr>
        <w:pStyle w:val="ListParagraph"/>
        <w:jc w:val="both"/>
        <w:rPr>
          <w:rFonts w:cstheme="minorHAnsi"/>
          <w:sz w:val="22"/>
          <w:szCs w:val="22"/>
        </w:rPr>
      </w:pPr>
    </w:p>
    <w:p w14:paraId="74C83B9E" w14:textId="05BA067A" w:rsidR="004253F2" w:rsidRPr="00EA2F64" w:rsidRDefault="00D56E43" w:rsidP="00F177E7">
      <w:pPr>
        <w:pStyle w:val="ListParagraph"/>
        <w:numPr>
          <w:ilvl w:val="0"/>
          <w:numId w:val="19"/>
        </w:numPr>
        <w:jc w:val="both"/>
        <w:rPr>
          <w:rFonts w:cstheme="minorHAnsi"/>
          <w:sz w:val="22"/>
          <w:szCs w:val="22"/>
        </w:rPr>
      </w:pPr>
      <w:r w:rsidRPr="00EA2F64">
        <w:rPr>
          <w:rFonts w:cstheme="minorHAnsi"/>
          <w:sz w:val="22"/>
          <w:szCs w:val="22"/>
        </w:rPr>
        <w:t xml:space="preserve">The </w:t>
      </w:r>
      <w:r w:rsidR="002700F8" w:rsidRPr="00EA2F64">
        <w:rPr>
          <w:rFonts w:cstheme="minorHAnsi"/>
          <w:sz w:val="22"/>
          <w:szCs w:val="22"/>
        </w:rPr>
        <w:t>difference</w:t>
      </w:r>
      <w:r w:rsidR="003C3884" w:rsidRPr="00EA2F64">
        <w:rPr>
          <w:rFonts w:cstheme="minorHAnsi"/>
          <w:sz w:val="22"/>
          <w:szCs w:val="22"/>
        </w:rPr>
        <w:t>s</w:t>
      </w:r>
      <w:r w:rsidRPr="00EA2F64">
        <w:rPr>
          <w:rFonts w:cstheme="minorHAnsi"/>
          <w:sz w:val="22"/>
          <w:szCs w:val="22"/>
        </w:rPr>
        <w:t xml:space="preserve"> between the </w:t>
      </w:r>
      <w:r w:rsidR="00486E78" w:rsidRPr="00EA2F64">
        <w:rPr>
          <w:rFonts w:cstheme="minorHAnsi"/>
          <w:sz w:val="22"/>
          <w:szCs w:val="22"/>
        </w:rPr>
        <w:t>L</w:t>
      </w:r>
      <w:r w:rsidR="00BA62F7" w:rsidRPr="00EA2F64">
        <w:rPr>
          <w:rFonts w:cstheme="minorHAnsi"/>
          <w:sz w:val="22"/>
          <w:szCs w:val="22"/>
        </w:rPr>
        <w:t xml:space="preserve">abour law and </w:t>
      </w:r>
      <w:r w:rsidRPr="00EA2F64">
        <w:rPr>
          <w:rFonts w:cstheme="minorHAnsi"/>
          <w:sz w:val="22"/>
          <w:szCs w:val="22"/>
        </w:rPr>
        <w:t xml:space="preserve">Public Servants Law No: 657 </w:t>
      </w:r>
      <w:r w:rsidR="00F7686B" w:rsidRPr="00EA2F64">
        <w:rPr>
          <w:rFonts w:cstheme="minorHAnsi"/>
          <w:sz w:val="22"/>
          <w:szCs w:val="22"/>
        </w:rPr>
        <w:t>might</w:t>
      </w:r>
      <w:r w:rsidRPr="00EA2F64">
        <w:rPr>
          <w:rFonts w:cstheme="minorHAnsi"/>
          <w:sz w:val="22"/>
          <w:szCs w:val="22"/>
        </w:rPr>
        <w:t xml:space="preserve"> be </w:t>
      </w:r>
      <w:r w:rsidR="00107799" w:rsidRPr="00EA2F64">
        <w:rPr>
          <w:rFonts w:cstheme="minorHAnsi"/>
          <w:sz w:val="22"/>
          <w:szCs w:val="22"/>
        </w:rPr>
        <w:t>e</w:t>
      </w:r>
      <w:r w:rsidR="00432457" w:rsidRPr="00EA2F64">
        <w:rPr>
          <w:rFonts w:cstheme="minorHAnsi"/>
          <w:sz w:val="22"/>
          <w:szCs w:val="22"/>
        </w:rPr>
        <w:t xml:space="preserve">liminated in terms of </w:t>
      </w:r>
      <w:r w:rsidR="005F0AD6" w:rsidRPr="00EA2F64">
        <w:rPr>
          <w:rFonts w:cstheme="minorHAnsi"/>
          <w:sz w:val="22"/>
          <w:szCs w:val="22"/>
        </w:rPr>
        <w:t>provisions related to women employees</w:t>
      </w:r>
      <w:r w:rsidR="00D32986" w:rsidRPr="00EA2F64">
        <w:rPr>
          <w:rFonts w:cstheme="minorHAnsi"/>
          <w:sz w:val="22"/>
          <w:szCs w:val="22"/>
        </w:rPr>
        <w:t xml:space="preserve"> mainly </w:t>
      </w:r>
      <w:r w:rsidR="005F0B9A" w:rsidRPr="00EA2F64">
        <w:rPr>
          <w:rFonts w:cstheme="minorHAnsi"/>
          <w:sz w:val="22"/>
          <w:szCs w:val="22"/>
        </w:rPr>
        <w:t>breastfeeding</w:t>
      </w:r>
      <w:r w:rsidR="00D32986" w:rsidRPr="00EA2F64">
        <w:rPr>
          <w:rFonts w:cstheme="minorHAnsi"/>
          <w:sz w:val="22"/>
          <w:szCs w:val="22"/>
        </w:rPr>
        <w:t xml:space="preserve"> and unpaid work leaves</w:t>
      </w:r>
      <w:r w:rsidR="005F0AD6" w:rsidRPr="00EA2F64">
        <w:rPr>
          <w:rFonts w:cstheme="minorHAnsi"/>
          <w:sz w:val="22"/>
          <w:szCs w:val="22"/>
        </w:rPr>
        <w:t>.</w:t>
      </w:r>
      <w:r w:rsidR="00107799" w:rsidRPr="00EA2F64">
        <w:rPr>
          <w:rFonts w:cstheme="minorHAnsi"/>
          <w:sz w:val="22"/>
          <w:szCs w:val="22"/>
        </w:rPr>
        <w:t xml:space="preserve"> </w:t>
      </w:r>
    </w:p>
    <w:p w14:paraId="6DAC2DEA" w14:textId="7E90AD6C" w:rsidR="001929EC" w:rsidRPr="00EA2F64" w:rsidRDefault="001929EC" w:rsidP="00AD5E45">
      <w:pPr>
        <w:jc w:val="both"/>
        <w:rPr>
          <w:rFonts w:cstheme="minorHAnsi"/>
          <w:sz w:val="22"/>
          <w:szCs w:val="22"/>
        </w:rPr>
      </w:pPr>
    </w:p>
    <w:p w14:paraId="0F59FF73" w14:textId="13DEEC96" w:rsidR="001929EC" w:rsidRDefault="00C879EA" w:rsidP="00AD5E45">
      <w:pPr>
        <w:pStyle w:val="ListParagraph"/>
        <w:numPr>
          <w:ilvl w:val="0"/>
          <w:numId w:val="22"/>
        </w:numPr>
        <w:jc w:val="both"/>
        <w:rPr>
          <w:rFonts w:cstheme="minorHAnsi"/>
          <w:b/>
          <w:bCs/>
          <w:sz w:val="22"/>
          <w:szCs w:val="22"/>
        </w:rPr>
      </w:pPr>
      <w:r w:rsidRPr="00EA2F64">
        <w:rPr>
          <w:rFonts w:cstheme="minorHAnsi"/>
          <w:b/>
          <w:bCs/>
          <w:sz w:val="22"/>
          <w:szCs w:val="22"/>
        </w:rPr>
        <w:t>Areas</w:t>
      </w:r>
      <w:r w:rsidR="00990AA6" w:rsidRPr="00EA2F64">
        <w:rPr>
          <w:rFonts w:cstheme="minorHAnsi"/>
          <w:b/>
          <w:bCs/>
          <w:sz w:val="22"/>
          <w:szCs w:val="22"/>
        </w:rPr>
        <w:t xml:space="preserve"> </w:t>
      </w:r>
      <w:r w:rsidR="00F7686B" w:rsidRPr="00EA2F64">
        <w:rPr>
          <w:rFonts w:cstheme="minorHAnsi"/>
          <w:b/>
          <w:bCs/>
          <w:sz w:val="22"/>
          <w:szCs w:val="22"/>
        </w:rPr>
        <w:t>where the participants suggested some</w:t>
      </w:r>
      <w:r w:rsidR="00990AA6" w:rsidRPr="00EA2F64">
        <w:rPr>
          <w:rFonts w:cstheme="minorHAnsi"/>
          <w:b/>
          <w:bCs/>
          <w:sz w:val="22"/>
          <w:szCs w:val="22"/>
        </w:rPr>
        <w:t xml:space="preserve"> </w:t>
      </w:r>
      <w:r w:rsidR="007723DE" w:rsidRPr="00EA2F64">
        <w:rPr>
          <w:rFonts w:cstheme="minorHAnsi"/>
          <w:b/>
          <w:bCs/>
          <w:sz w:val="22"/>
          <w:szCs w:val="22"/>
        </w:rPr>
        <w:t>improvement</w:t>
      </w:r>
      <w:r w:rsidR="00990AA6" w:rsidRPr="00EA2F64">
        <w:rPr>
          <w:rFonts w:cstheme="minorHAnsi"/>
          <w:b/>
          <w:bCs/>
          <w:sz w:val="22"/>
          <w:szCs w:val="22"/>
        </w:rPr>
        <w:t xml:space="preserve"> in the existing </w:t>
      </w:r>
      <w:r w:rsidR="00903CB2" w:rsidRPr="00EA2F64">
        <w:rPr>
          <w:rFonts w:cstheme="minorHAnsi"/>
          <w:b/>
          <w:bCs/>
          <w:sz w:val="22"/>
          <w:szCs w:val="22"/>
        </w:rPr>
        <w:t>L</w:t>
      </w:r>
      <w:r w:rsidR="00990AA6" w:rsidRPr="00EA2F64">
        <w:rPr>
          <w:rFonts w:cstheme="minorHAnsi"/>
          <w:b/>
          <w:bCs/>
          <w:sz w:val="22"/>
          <w:szCs w:val="22"/>
        </w:rPr>
        <w:t xml:space="preserve">abour </w:t>
      </w:r>
      <w:r w:rsidR="00903CB2" w:rsidRPr="00EA2F64">
        <w:rPr>
          <w:rFonts w:cstheme="minorHAnsi"/>
          <w:b/>
          <w:bCs/>
          <w:sz w:val="22"/>
          <w:szCs w:val="22"/>
        </w:rPr>
        <w:t>L</w:t>
      </w:r>
      <w:r w:rsidR="00990AA6" w:rsidRPr="00EA2F64">
        <w:rPr>
          <w:rFonts w:cstheme="minorHAnsi"/>
          <w:b/>
          <w:bCs/>
          <w:sz w:val="22"/>
          <w:szCs w:val="22"/>
        </w:rPr>
        <w:t xml:space="preserve">aw </w:t>
      </w:r>
      <w:r w:rsidR="001929EC" w:rsidRPr="00EA2F64">
        <w:rPr>
          <w:rFonts w:cstheme="minorHAnsi"/>
          <w:b/>
          <w:bCs/>
          <w:sz w:val="22"/>
          <w:szCs w:val="22"/>
        </w:rPr>
        <w:t xml:space="preserve"> </w:t>
      </w:r>
    </w:p>
    <w:p w14:paraId="5E4614F0" w14:textId="77777777" w:rsidR="00EA2F64" w:rsidRDefault="00EA2F64" w:rsidP="00EA2F64">
      <w:pPr>
        <w:ind w:left="360"/>
        <w:jc w:val="both"/>
        <w:rPr>
          <w:rFonts w:cstheme="minorHAnsi"/>
          <w:sz w:val="22"/>
          <w:szCs w:val="22"/>
        </w:rPr>
      </w:pPr>
    </w:p>
    <w:p w14:paraId="6A26F98D" w14:textId="5A4B6ED3" w:rsidR="00EA2F64" w:rsidRPr="00EA2F64" w:rsidRDefault="00EA2F64" w:rsidP="00EA2F64">
      <w:pPr>
        <w:ind w:left="360"/>
        <w:jc w:val="both"/>
        <w:rPr>
          <w:rFonts w:cstheme="minorHAnsi"/>
          <w:b/>
          <w:bCs/>
          <w:sz w:val="22"/>
          <w:szCs w:val="22"/>
        </w:rPr>
      </w:pPr>
      <w:r w:rsidRPr="00EA2F64">
        <w:rPr>
          <w:rFonts w:cstheme="minorHAnsi"/>
          <w:sz w:val="22"/>
          <w:szCs w:val="22"/>
        </w:rPr>
        <w:t>All of the groups interviewed were mentioned that</w:t>
      </w:r>
      <w:r>
        <w:rPr>
          <w:rFonts w:cstheme="minorHAnsi"/>
          <w:sz w:val="22"/>
          <w:szCs w:val="22"/>
        </w:rPr>
        <w:t>;</w:t>
      </w:r>
    </w:p>
    <w:p w14:paraId="78364F1F" w14:textId="77777777" w:rsidR="001929EC" w:rsidRPr="00EA2F64" w:rsidRDefault="001929EC" w:rsidP="00AD5E45">
      <w:pPr>
        <w:pStyle w:val="ListParagraph"/>
        <w:jc w:val="both"/>
        <w:rPr>
          <w:rFonts w:cstheme="minorHAnsi"/>
          <w:sz w:val="22"/>
          <w:szCs w:val="22"/>
        </w:rPr>
      </w:pPr>
    </w:p>
    <w:p w14:paraId="42C31171" w14:textId="5E5375AF" w:rsidR="00107799" w:rsidRPr="00EA2F64" w:rsidRDefault="00EA2F64" w:rsidP="00AD5E45">
      <w:pPr>
        <w:pStyle w:val="ListParagraph"/>
        <w:numPr>
          <w:ilvl w:val="0"/>
          <w:numId w:val="19"/>
        </w:numPr>
        <w:jc w:val="both"/>
        <w:rPr>
          <w:rFonts w:cstheme="minorHAnsi"/>
          <w:sz w:val="22"/>
          <w:szCs w:val="22"/>
        </w:rPr>
      </w:pPr>
      <w:r>
        <w:rPr>
          <w:rFonts w:cstheme="minorHAnsi"/>
          <w:sz w:val="22"/>
          <w:szCs w:val="22"/>
        </w:rPr>
        <w:t>D</w:t>
      </w:r>
      <w:r w:rsidR="00AB1E82" w:rsidRPr="00EA2F64">
        <w:rPr>
          <w:rFonts w:cstheme="minorHAnsi"/>
          <w:sz w:val="22"/>
          <w:szCs w:val="22"/>
        </w:rPr>
        <w:t xml:space="preserve">uration of maternal and unpaid work leaves is not sufficient. There is a demand from </w:t>
      </w:r>
      <w:r w:rsidR="00160ED9" w:rsidRPr="00EA2F64">
        <w:rPr>
          <w:rFonts w:cstheme="minorHAnsi"/>
          <w:sz w:val="22"/>
          <w:szCs w:val="22"/>
        </w:rPr>
        <w:t xml:space="preserve">the </w:t>
      </w:r>
      <w:r w:rsidR="00AB1E82" w:rsidRPr="00EA2F64">
        <w:rPr>
          <w:rFonts w:cstheme="minorHAnsi"/>
          <w:sz w:val="22"/>
          <w:szCs w:val="22"/>
        </w:rPr>
        <w:t xml:space="preserve">employee side to extend the duration of these leaves by giving </w:t>
      </w:r>
      <w:r w:rsidR="00517035" w:rsidRPr="00EA2F64">
        <w:rPr>
          <w:rFonts w:cstheme="minorHAnsi"/>
          <w:sz w:val="22"/>
          <w:szCs w:val="22"/>
        </w:rPr>
        <w:t xml:space="preserve">a </w:t>
      </w:r>
      <w:r w:rsidR="00AB1E82" w:rsidRPr="00EA2F64">
        <w:rPr>
          <w:rFonts w:cstheme="minorHAnsi"/>
          <w:sz w:val="22"/>
          <w:szCs w:val="22"/>
        </w:rPr>
        <w:t>right to postpartum leave to both men and women</w:t>
      </w:r>
      <w:r w:rsidR="00CB6939" w:rsidRPr="00EA2F64">
        <w:rPr>
          <w:rFonts w:cstheme="minorHAnsi"/>
          <w:sz w:val="22"/>
          <w:szCs w:val="22"/>
        </w:rPr>
        <w:t xml:space="preserve"> to enable them </w:t>
      </w:r>
      <w:r w:rsidR="00FA66A1" w:rsidRPr="00EA2F64">
        <w:rPr>
          <w:rFonts w:cstheme="minorHAnsi"/>
          <w:sz w:val="22"/>
          <w:szCs w:val="22"/>
        </w:rPr>
        <w:t>to look after their children</w:t>
      </w:r>
      <w:r w:rsidR="00AB1E82" w:rsidRPr="00EA2F64">
        <w:rPr>
          <w:rFonts w:cstheme="minorHAnsi"/>
          <w:sz w:val="22"/>
          <w:szCs w:val="22"/>
        </w:rPr>
        <w:t>.</w:t>
      </w:r>
    </w:p>
    <w:p w14:paraId="7BF076EA" w14:textId="77777777" w:rsidR="004076A7" w:rsidRPr="00EA2F64" w:rsidRDefault="004076A7" w:rsidP="00AD5E45">
      <w:pPr>
        <w:pStyle w:val="ListParagraph"/>
        <w:jc w:val="both"/>
        <w:rPr>
          <w:rFonts w:cstheme="minorHAnsi"/>
          <w:sz w:val="22"/>
          <w:szCs w:val="22"/>
        </w:rPr>
      </w:pPr>
    </w:p>
    <w:p w14:paraId="451DE975" w14:textId="1006E6E4" w:rsidR="00245FA0" w:rsidRPr="00EA2F64" w:rsidRDefault="00091DCC" w:rsidP="00AD5E45">
      <w:pPr>
        <w:pStyle w:val="ListParagraph"/>
        <w:numPr>
          <w:ilvl w:val="0"/>
          <w:numId w:val="19"/>
        </w:numPr>
        <w:jc w:val="both"/>
        <w:rPr>
          <w:rFonts w:cstheme="minorHAnsi"/>
          <w:sz w:val="22"/>
          <w:szCs w:val="22"/>
        </w:rPr>
      </w:pPr>
      <w:r w:rsidRPr="00EA2F64">
        <w:rPr>
          <w:rFonts w:cstheme="minorHAnsi"/>
          <w:sz w:val="22"/>
          <w:szCs w:val="22"/>
        </w:rPr>
        <w:t xml:space="preserve">The sanction of a nursery requirement for workplaces employing 150 and more women is not </w:t>
      </w:r>
      <w:r w:rsidR="00CD5691" w:rsidRPr="00EA2F64">
        <w:rPr>
          <w:rFonts w:cstheme="minorHAnsi"/>
          <w:sz w:val="22"/>
          <w:szCs w:val="22"/>
        </w:rPr>
        <w:t>effective</w:t>
      </w:r>
      <w:r w:rsidRPr="00EA2F64">
        <w:rPr>
          <w:rFonts w:cstheme="minorHAnsi"/>
          <w:sz w:val="22"/>
          <w:szCs w:val="22"/>
        </w:rPr>
        <w:t xml:space="preserve"> in practice. This sanction </w:t>
      </w:r>
      <w:r w:rsidR="00F7686B" w:rsidRPr="00EA2F64">
        <w:rPr>
          <w:rFonts w:cstheme="minorHAnsi"/>
          <w:sz w:val="22"/>
          <w:szCs w:val="22"/>
        </w:rPr>
        <w:t>might</w:t>
      </w:r>
      <w:r w:rsidRPr="00EA2F64">
        <w:rPr>
          <w:rFonts w:cstheme="minorHAnsi"/>
          <w:sz w:val="22"/>
          <w:szCs w:val="22"/>
        </w:rPr>
        <w:t xml:space="preserve"> consider the total number of employees not only women.  In addition, </w:t>
      </w:r>
      <w:r w:rsidR="00052FDA" w:rsidRPr="00EA2F64">
        <w:rPr>
          <w:rFonts w:cstheme="minorHAnsi"/>
          <w:sz w:val="22"/>
          <w:szCs w:val="22"/>
        </w:rPr>
        <w:t xml:space="preserve">the </w:t>
      </w:r>
      <w:r w:rsidRPr="00EA2F64">
        <w:rPr>
          <w:rFonts w:cstheme="minorHAnsi"/>
          <w:sz w:val="22"/>
          <w:szCs w:val="22"/>
        </w:rPr>
        <w:t xml:space="preserve">government </w:t>
      </w:r>
      <w:r w:rsidR="00F7686B" w:rsidRPr="00EA2F64">
        <w:rPr>
          <w:rFonts w:cstheme="minorHAnsi"/>
          <w:sz w:val="22"/>
          <w:szCs w:val="22"/>
        </w:rPr>
        <w:t>might</w:t>
      </w:r>
      <w:r w:rsidRPr="00EA2F64">
        <w:rPr>
          <w:rFonts w:cstheme="minorHAnsi"/>
          <w:sz w:val="22"/>
          <w:szCs w:val="22"/>
        </w:rPr>
        <w:t xml:space="preserve"> provide different modes of support to those establishments having more than 150 </w:t>
      </w:r>
      <w:r w:rsidR="00F85D5A" w:rsidRPr="00EA2F64">
        <w:rPr>
          <w:rFonts w:cstheme="minorHAnsi"/>
          <w:sz w:val="22"/>
          <w:szCs w:val="22"/>
        </w:rPr>
        <w:t>employees</w:t>
      </w:r>
      <w:r w:rsidRPr="00EA2F64">
        <w:rPr>
          <w:rFonts w:cstheme="minorHAnsi"/>
          <w:sz w:val="22"/>
          <w:szCs w:val="22"/>
        </w:rPr>
        <w:t xml:space="preserve"> to </w:t>
      </w:r>
      <w:r w:rsidR="00F177E7" w:rsidRPr="00EA2F64">
        <w:rPr>
          <w:rFonts w:cstheme="minorHAnsi"/>
          <w:sz w:val="22"/>
          <w:szCs w:val="22"/>
        </w:rPr>
        <w:t>fulfil</w:t>
      </w:r>
      <w:r w:rsidRPr="00EA2F64">
        <w:rPr>
          <w:rFonts w:cstheme="minorHAnsi"/>
          <w:sz w:val="22"/>
          <w:szCs w:val="22"/>
        </w:rPr>
        <w:t xml:space="preserve"> </w:t>
      </w:r>
      <w:r w:rsidR="00F85D5A" w:rsidRPr="00EA2F64">
        <w:rPr>
          <w:rFonts w:cstheme="minorHAnsi"/>
          <w:sz w:val="22"/>
          <w:szCs w:val="22"/>
        </w:rPr>
        <w:t xml:space="preserve">their responsibilities. </w:t>
      </w:r>
    </w:p>
    <w:p w14:paraId="30F7BDF5" w14:textId="77777777" w:rsidR="00B23739" w:rsidRPr="00EA2F64" w:rsidRDefault="00B23739" w:rsidP="00AD5E45">
      <w:pPr>
        <w:pStyle w:val="ListParagraph"/>
        <w:rPr>
          <w:rFonts w:cstheme="minorHAnsi"/>
          <w:sz w:val="22"/>
          <w:szCs w:val="22"/>
        </w:rPr>
      </w:pPr>
    </w:p>
    <w:p w14:paraId="4D5780DF" w14:textId="39291168" w:rsidR="00B23739" w:rsidRPr="00EA2F64" w:rsidRDefault="00EA2F64" w:rsidP="00AD5E45">
      <w:pPr>
        <w:pStyle w:val="ListParagraph"/>
        <w:numPr>
          <w:ilvl w:val="0"/>
          <w:numId w:val="19"/>
        </w:numPr>
        <w:jc w:val="both"/>
        <w:rPr>
          <w:rFonts w:cstheme="minorHAnsi"/>
          <w:sz w:val="22"/>
          <w:szCs w:val="22"/>
        </w:rPr>
      </w:pPr>
      <w:r>
        <w:rPr>
          <w:rFonts w:cstheme="minorHAnsi"/>
          <w:sz w:val="22"/>
          <w:szCs w:val="22"/>
        </w:rPr>
        <w:t>D</w:t>
      </w:r>
      <w:r w:rsidR="006C434A" w:rsidRPr="00EA2F64">
        <w:rPr>
          <w:rFonts w:cstheme="minorHAnsi"/>
          <w:sz w:val="22"/>
          <w:szCs w:val="22"/>
        </w:rPr>
        <w:t>ifferent</w:t>
      </w:r>
      <w:r w:rsidR="006C02D1" w:rsidRPr="00EA2F64">
        <w:rPr>
          <w:rFonts w:cstheme="minorHAnsi"/>
          <w:sz w:val="22"/>
          <w:szCs w:val="22"/>
        </w:rPr>
        <w:t xml:space="preserve"> weekly working </w:t>
      </w:r>
      <w:r w:rsidR="006C434A" w:rsidRPr="00EA2F64">
        <w:rPr>
          <w:rFonts w:cstheme="minorHAnsi"/>
          <w:sz w:val="22"/>
          <w:szCs w:val="22"/>
        </w:rPr>
        <w:t>times</w:t>
      </w:r>
      <w:r w:rsidR="006C02D1" w:rsidRPr="00EA2F64">
        <w:rPr>
          <w:rFonts w:cstheme="minorHAnsi"/>
          <w:sz w:val="22"/>
          <w:szCs w:val="22"/>
        </w:rPr>
        <w:t xml:space="preserve"> </w:t>
      </w:r>
      <w:r w:rsidR="006C434A" w:rsidRPr="00EA2F64">
        <w:rPr>
          <w:rFonts w:cstheme="minorHAnsi"/>
          <w:sz w:val="22"/>
          <w:szCs w:val="22"/>
        </w:rPr>
        <w:t>after maternity leaves by considering the number of children</w:t>
      </w:r>
      <w:r w:rsidR="00F676BB" w:rsidRPr="00EA2F64">
        <w:rPr>
          <w:rFonts w:cstheme="minorHAnsi"/>
          <w:sz w:val="22"/>
          <w:szCs w:val="22"/>
        </w:rPr>
        <w:t xml:space="preserve"> might be changed</w:t>
      </w:r>
      <w:r w:rsidR="00605669" w:rsidRPr="00EA2F64">
        <w:rPr>
          <w:rFonts w:cstheme="minorHAnsi"/>
          <w:sz w:val="22"/>
          <w:szCs w:val="22"/>
        </w:rPr>
        <w:t xml:space="preserve">. Partial work </w:t>
      </w:r>
      <w:r w:rsidR="005075CE" w:rsidRPr="00EA2F64">
        <w:rPr>
          <w:rFonts w:cstheme="minorHAnsi"/>
          <w:sz w:val="22"/>
          <w:szCs w:val="22"/>
        </w:rPr>
        <w:t xml:space="preserve">for each child </w:t>
      </w:r>
      <w:r w:rsidR="00F7686B" w:rsidRPr="00EA2F64">
        <w:rPr>
          <w:rFonts w:cstheme="minorHAnsi"/>
          <w:sz w:val="22"/>
          <w:szCs w:val="22"/>
        </w:rPr>
        <w:t>might</w:t>
      </w:r>
      <w:r w:rsidR="005075CE" w:rsidRPr="00EA2F64">
        <w:rPr>
          <w:rFonts w:cstheme="minorHAnsi"/>
          <w:sz w:val="22"/>
          <w:szCs w:val="22"/>
        </w:rPr>
        <w:t xml:space="preserve"> be </w:t>
      </w:r>
      <w:r w:rsidR="00BB3DF3" w:rsidRPr="00EA2F64">
        <w:rPr>
          <w:rFonts w:cstheme="minorHAnsi"/>
          <w:sz w:val="22"/>
          <w:szCs w:val="22"/>
        </w:rPr>
        <w:t>increased to 6 months.</w:t>
      </w:r>
    </w:p>
    <w:p w14:paraId="704DFF9A" w14:textId="77777777" w:rsidR="00750FC2" w:rsidRPr="00EA2F64" w:rsidRDefault="00750FC2" w:rsidP="00F90482">
      <w:pPr>
        <w:pStyle w:val="ListParagraph"/>
        <w:rPr>
          <w:rFonts w:cstheme="minorHAnsi"/>
          <w:sz w:val="22"/>
          <w:szCs w:val="22"/>
        </w:rPr>
      </w:pPr>
    </w:p>
    <w:p w14:paraId="6B72289D" w14:textId="5F6C1CF5" w:rsidR="00F85D5A" w:rsidRPr="00EA2F64" w:rsidRDefault="00F85D5A" w:rsidP="00AD5E45">
      <w:pPr>
        <w:pStyle w:val="ListParagraph"/>
        <w:rPr>
          <w:rFonts w:cstheme="minorHAnsi"/>
          <w:sz w:val="22"/>
          <w:szCs w:val="22"/>
        </w:rPr>
      </w:pPr>
    </w:p>
    <w:p w14:paraId="519FC35C" w14:textId="12F1817F" w:rsidR="001929EC" w:rsidRPr="00EA2F64" w:rsidRDefault="001929EC" w:rsidP="00AD5E45">
      <w:pPr>
        <w:pStyle w:val="ListParagraph"/>
        <w:numPr>
          <w:ilvl w:val="0"/>
          <w:numId w:val="22"/>
        </w:numPr>
        <w:rPr>
          <w:rFonts w:cstheme="minorHAnsi"/>
          <w:b/>
          <w:bCs/>
          <w:sz w:val="22"/>
          <w:szCs w:val="22"/>
        </w:rPr>
      </w:pPr>
      <w:r w:rsidRPr="00EA2F64">
        <w:rPr>
          <w:rFonts w:cstheme="minorHAnsi"/>
          <w:b/>
          <w:bCs/>
          <w:sz w:val="22"/>
          <w:szCs w:val="22"/>
        </w:rPr>
        <w:t xml:space="preserve">New </w:t>
      </w:r>
      <w:r w:rsidR="00F7686B" w:rsidRPr="00EA2F64">
        <w:rPr>
          <w:rFonts w:cstheme="minorHAnsi"/>
          <w:b/>
          <w:bCs/>
          <w:sz w:val="22"/>
          <w:szCs w:val="22"/>
        </w:rPr>
        <w:t xml:space="preserve">suggested </w:t>
      </w:r>
      <w:r w:rsidR="00990AA6" w:rsidRPr="00EA2F64">
        <w:rPr>
          <w:rFonts w:cstheme="minorHAnsi"/>
          <w:b/>
          <w:bCs/>
          <w:sz w:val="22"/>
          <w:szCs w:val="22"/>
        </w:rPr>
        <w:t xml:space="preserve">areas of action  </w:t>
      </w:r>
    </w:p>
    <w:p w14:paraId="6B4B9F32" w14:textId="77777777" w:rsidR="00EA2F64" w:rsidRDefault="00EA2F64" w:rsidP="00EA2F64">
      <w:pPr>
        <w:jc w:val="both"/>
        <w:rPr>
          <w:rFonts w:cstheme="minorHAnsi"/>
          <w:sz w:val="22"/>
          <w:szCs w:val="22"/>
        </w:rPr>
      </w:pPr>
    </w:p>
    <w:p w14:paraId="76EB9110" w14:textId="628389D5" w:rsidR="00EA2F64" w:rsidRPr="00EA2F64" w:rsidRDefault="00EA2F64" w:rsidP="00EA2F64">
      <w:pPr>
        <w:ind w:firstLine="360"/>
        <w:jc w:val="both"/>
        <w:rPr>
          <w:rFonts w:cstheme="minorHAnsi"/>
          <w:b/>
          <w:bCs/>
          <w:sz w:val="22"/>
          <w:szCs w:val="22"/>
        </w:rPr>
      </w:pPr>
      <w:r w:rsidRPr="00EA2F64">
        <w:rPr>
          <w:rFonts w:cstheme="minorHAnsi"/>
          <w:sz w:val="22"/>
          <w:szCs w:val="22"/>
        </w:rPr>
        <w:lastRenderedPageBreak/>
        <w:t>All of the groups interviewed were mentioned that;</w:t>
      </w:r>
    </w:p>
    <w:p w14:paraId="5F362BFF" w14:textId="77777777" w:rsidR="001929EC" w:rsidRPr="00EA2F64" w:rsidRDefault="001929EC" w:rsidP="00AD5E45">
      <w:pPr>
        <w:rPr>
          <w:rFonts w:cstheme="minorHAnsi"/>
          <w:sz w:val="22"/>
          <w:szCs w:val="22"/>
        </w:rPr>
      </w:pPr>
    </w:p>
    <w:p w14:paraId="7E1AF172" w14:textId="4DDB8CB7" w:rsidR="00442118" w:rsidRPr="00EA2F64" w:rsidRDefault="00B41C9A" w:rsidP="00AD5E45">
      <w:pPr>
        <w:pStyle w:val="ListParagraph"/>
        <w:numPr>
          <w:ilvl w:val="0"/>
          <w:numId w:val="19"/>
        </w:numPr>
        <w:jc w:val="both"/>
        <w:rPr>
          <w:rFonts w:cstheme="minorHAnsi"/>
          <w:sz w:val="22"/>
          <w:szCs w:val="22"/>
        </w:rPr>
      </w:pPr>
      <w:r w:rsidRPr="00EA2F64">
        <w:rPr>
          <w:rFonts w:cstheme="minorHAnsi"/>
          <w:sz w:val="22"/>
          <w:szCs w:val="22"/>
        </w:rPr>
        <w:t xml:space="preserve">Care work </w:t>
      </w:r>
      <w:r w:rsidR="00494746" w:rsidRPr="00EA2F64">
        <w:rPr>
          <w:rFonts w:cstheme="minorHAnsi"/>
          <w:sz w:val="22"/>
          <w:szCs w:val="22"/>
        </w:rPr>
        <w:t xml:space="preserve">provisions </w:t>
      </w:r>
      <w:r w:rsidR="00F7686B" w:rsidRPr="00EA2F64">
        <w:rPr>
          <w:rFonts w:cstheme="minorHAnsi"/>
          <w:sz w:val="22"/>
          <w:szCs w:val="22"/>
        </w:rPr>
        <w:t>might</w:t>
      </w:r>
      <w:r w:rsidR="00494746" w:rsidRPr="00EA2F64">
        <w:rPr>
          <w:rFonts w:cstheme="minorHAnsi"/>
          <w:sz w:val="22"/>
          <w:szCs w:val="22"/>
        </w:rPr>
        <w:t xml:space="preserve"> cover the care for the elderly, patients</w:t>
      </w:r>
      <w:r w:rsidR="00FA6B18" w:rsidRPr="00EA2F64">
        <w:rPr>
          <w:rFonts w:cstheme="minorHAnsi"/>
          <w:sz w:val="22"/>
          <w:szCs w:val="22"/>
        </w:rPr>
        <w:t>,</w:t>
      </w:r>
      <w:r w:rsidR="00494746" w:rsidRPr="00EA2F64">
        <w:rPr>
          <w:rFonts w:cstheme="minorHAnsi"/>
          <w:sz w:val="22"/>
          <w:szCs w:val="22"/>
        </w:rPr>
        <w:t xml:space="preserve"> and disabled </w:t>
      </w:r>
      <w:r w:rsidR="007B36B0" w:rsidRPr="00EA2F64">
        <w:rPr>
          <w:rFonts w:cstheme="minorHAnsi"/>
          <w:sz w:val="22"/>
          <w:szCs w:val="22"/>
        </w:rPr>
        <w:t xml:space="preserve">in addition to the </w:t>
      </w:r>
      <w:r w:rsidR="00442118" w:rsidRPr="00EA2F64">
        <w:rPr>
          <w:rFonts w:cstheme="minorHAnsi"/>
          <w:sz w:val="22"/>
          <w:szCs w:val="22"/>
        </w:rPr>
        <w:t>childcare</w:t>
      </w:r>
      <w:r w:rsidR="007B36B0" w:rsidRPr="00EA2F64">
        <w:rPr>
          <w:rFonts w:cstheme="minorHAnsi"/>
          <w:sz w:val="22"/>
          <w:szCs w:val="22"/>
        </w:rPr>
        <w:t>.</w:t>
      </w:r>
    </w:p>
    <w:p w14:paraId="6AADA53D" w14:textId="77777777" w:rsidR="00442118" w:rsidRPr="00EA2F64" w:rsidRDefault="00442118" w:rsidP="00AD5E45">
      <w:pPr>
        <w:pStyle w:val="ListParagraph"/>
        <w:rPr>
          <w:rFonts w:cstheme="minorHAnsi"/>
          <w:sz w:val="22"/>
          <w:szCs w:val="22"/>
        </w:rPr>
      </w:pPr>
    </w:p>
    <w:p w14:paraId="2B07F5EC" w14:textId="264FC69F" w:rsidR="00F85D5A" w:rsidRPr="00EA2F64" w:rsidRDefault="004A5DB6" w:rsidP="00AD5E45">
      <w:pPr>
        <w:pStyle w:val="ListParagraph"/>
        <w:numPr>
          <w:ilvl w:val="0"/>
          <w:numId w:val="19"/>
        </w:numPr>
        <w:jc w:val="both"/>
        <w:rPr>
          <w:rFonts w:cstheme="minorHAnsi"/>
          <w:sz w:val="22"/>
          <w:szCs w:val="22"/>
        </w:rPr>
      </w:pPr>
      <w:r w:rsidRPr="00EA2F64">
        <w:rPr>
          <w:rFonts w:cstheme="minorHAnsi"/>
          <w:sz w:val="22"/>
          <w:szCs w:val="22"/>
        </w:rPr>
        <w:t xml:space="preserve">Care incentives </w:t>
      </w:r>
      <w:r w:rsidR="00F7686B" w:rsidRPr="00EA2F64">
        <w:rPr>
          <w:rFonts w:cstheme="minorHAnsi"/>
          <w:sz w:val="22"/>
          <w:szCs w:val="22"/>
        </w:rPr>
        <w:t>might</w:t>
      </w:r>
      <w:r w:rsidRPr="00EA2F64">
        <w:rPr>
          <w:rFonts w:cstheme="minorHAnsi"/>
          <w:sz w:val="22"/>
          <w:szCs w:val="22"/>
        </w:rPr>
        <w:t xml:space="preserve"> be </w:t>
      </w:r>
      <w:r w:rsidR="00885D4D" w:rsidRPr="00EA2F64">
        <w:rPr>
          <w:rFonts w:cstheme="minorHAnsi"/>
          <w:sz w:val="22"/>
          <w:szCs w:val="22"/>
        </w:rPr>
        <w:t xml:space="preserve">extended to include </w:t>
      </w:r>
      <w:r w:rsidR="00696D2F" w:rsidRPr="00EA2F64">
        <w:rPr>
          <w:rFonts w:cstheme="minorHAnsi"/>
          <w:sz w:val="22"/>
          <w:szCs w:val="22"/>
        </w:rPr>
        <w:t xml:space="preserve">those </w:t>
      </w:r>
      <w:r w:rsidR="00FA6B18" w:rsidRPr="00EA2F64">
        <w:rPr>
          <w:rFonts w:cstheme="minorHAnsi"/>
          <w:sz w:val="22"/>
          <w:szCs w:val="22"/>
        </w:rPr>
        <w:t>groups which</w:t>
      </w:r>
      <w:r w:rsidR="00696D2F" w:rsidRPr="00EA2F64">
        <w:rPr>
          <w:rFonts w:cstheme="minorHAnsi"/>
          <w:sz w:val="22"/>
          <w:szCs w:val="22"/>
        </w:rPr>
        <w:t xml:space="preserve"> are not covered by the existing law </w:t>
      </w:r>
      <w:r w:rsidR="00785133" w:rsidRPr="00EA2F64">
        <w:rPr>
          <w:rFonts w:cstheme="minorHAnsi"/>
          <w:sz w:val="22"/>
          <w:szCs w:val="22"/>
        </w:rPr>
        <w:t xml:space="preserve">including </w:t>
      </w:r>
      <w:r w:rsidR="00885D4D" w:rsidRPr="00EA2F64">
        <w:rPr>
          <w:rFonts w:cstheme="minorHAnsi"/>
          <w:sz w:val="22"/>
          <w:szCs w:val="22"/>
        </w:rPr>
        <w:t>platform workers, atypical workers, freelancers etc</w:t>
      </w:r>
      <w:r w:rsidR="00FA6B18" w:rsidRPr="00EA2F64">
        <w:rPr>
          <w:rFonts w:cstheme="minorHAnsi"/>
          <w:sz w:val="22"/>
          <w:szCs w:val="22"/>
        </w:rPr>
        <w:t>.</w:t>
      </w:r>
      <w:r w:rsidR="00885D4D" w:rsidRPr="00EA2F64">
        <w:rPr>
          <w:rFonts w:cstheme="minorHAnsi"/>
          <w:sz w:val="22"/>
          <w:szCs w:val="22"/>
        </w:rPr>
        <w:t xml:space="preserve"> </w:t>
      </w:r>
    </w:p>
    <w:p w14:paraId="6E6B1744" w14:textId="77777777" w:rsidR="00780E4B" w:rsidRPr="00EA2F64" w:rsidRDefault="00780E4B" w:rsidP="00AD5E45">
      <w:pPr>
        <w:pStyle w:val="ListParagraph"/>
        <w:rPr>
          <w:rFonts w:cstheme="minorHAnsi"/>
          <w:sz w:val="22"/>
          <w:szCs w:val="22"/>
        </w:rPr>
      </w:pPr>
    </w:p>
    <w:p w14:paraId="22679759" w14:textId="77777777" w:rsidR="00EA2F64" w:rsidRDefault="003C6EC4" w:rsidP="00EA2F64">
      <w:pPr>
        <w:pStyle w:val="ListParagraph"/>
        <w:numPr>
          <w:ilvl w:val="0"/>
          <w:numId w:val="19"/>
        </w:numPr>
        <w:jc w:val="both"/>
        <w:rPr>
          <w:rFonts w:cstheme="minorHAnsi"/>
          <w:sz w:val="22"/>
          <w:szCs w:val="22"/>
        </w:rPr>
      </w:pPr>
      <w:r w:rsidRPr="00EA2F64">
        <w:rPr>
          <w:rFonts w:cstheme="minorHAnsi"/>
          <w:sz w:val="22"/>
          <w:szCs w:val="22"/>
        </w:rPr>
        <w:t xml:space="preserve">There is a need that </w:t>
      </w:r>
      <w:r w:rsidR="00EA2F64">
        <w:rPr>
          <w:rFonts w:cstheme="minorHAnsi"/>
          <w:sz w:val="22"/>
          <w:szCs w:val="22"/>
        </w:rPr>
        <w:t>w</w:t>
      </w:r>
      <w:r w:rsidR="000102B7" w:rsidRPr="00EA2F64">
        <w:rPr>
          <w:rFonts w:cstheme="minorHAnsi"/>
          <w:sz w:val="22"/>
          <w:szCs w:val="22"/>
        </w:rPr>
        <w:t xml:space="preserve">omen who are under </w:t>
      </w:r>
      <w:r w:rsidR="008E3D98" w:rsidRPr="00EA2F64">
        <w:rPr>
          <w:rFonts w:cstheme="minorHAnsi"/>
          <w:sz w:val="22"/>
          <w:szCs w:val="22"/>
        </w:rPr>
        <w:t>threat of violence</w:t>
      </w:r>
      <w:r w:rsidR="004235CF" w:rsidRPr="00EA2F64">
        <w:rPr>
          <w:rFonts w:cstheme="minorHAnsi"/>
          <w:sz w:val="22"/>
          <w:szCs w:val="22"/>
        </w:rPr>
        <w:t xml:space="preserve"> </w:t>
      </w:r>
      <w:r w:rsidRPr="00EA2F64">
        <w:rPr>
          <w:rFonts w:cstheme="minorHAnsi"/>
          <w:sz w:val="22"/>
          <w:szCs w:val="22"/>
        </w:rPr>
        <w:t xml:space="preserve">might </w:t>
      </w:r>
      <w:r w:rsidR="00EA2F64">
        <w:rPr>
          <w:rFonts w:cstheme="minorHAnsi"/>
          <w:sz w:val="22"/>
          <w:szCs w:val="22"/>
        </w:rPr>
        <w:t>b</w:t>
      </w:r>
      <w:r w:rsidR="003D34C8" w:rsidRPr="00EA2F64">
        <w:rPr>
          <w:rFonts w:cstheme="minorHAnsi"/>
          <w:sz w:val="22"/>
          <w:szCs w:val="22"/>
        </w:rPr>
        <w:t xml:space="preserve">e supported by the government </w:t>
      </w:r>
      <w:r w:rsidR="003B0B42" w:rsidRPr="00EA2F64">
        <w:rPr>
          <w:rFonts w:cstheme="minorHAnsi"/>
          <w:sz w:val="22"/>
          <w:szCs w:val="22"/>
        </w:rPr>
        <w:t xml:space="preserve">including </w:t>
      </w:r>
      <w:r w:rsidR="00C0262B" w:rsidRPr="00EA2F64">
        <w:rPr>
          <w:rFonts w:cstheme="minorHAnsi"/>
          <w:sz w:val="22"/>
          <w:szCs w:val="22"/>
        </w:rPr>
        <w:t xml:space="preserve">to receive </w:t>
      </w:r>
      <w:r w:rsidR="004D54E3" w:rsidRPr="00EA2F64">
        <w:rPr>
          <w:rFonts w:cstheme="minorHAnsi"/>
          <w:sz w:val="22"/>
          <w:szCs w:val="22"/>
        </w:rPr>
        <w:t xml:space="preserve">severance pay, </w:t>
      </w:r>
      <w:r w:rsidR="003B0B42" w:rsidRPr="00EA2F64">
        <w:rPr>
          <w:rFonts w:cstheme="minorHAnsi"/>
          <w:sz w:val="22"/>
          <w:szCs w:val="22"/>
        </w:rPr>
        <w:t>paid/unpaid leave, remote work</w:t>
      </w:r>
      <w:r w:rsidR="00D144E6" w:rsidRPr="00EA2F64">
        <w:rPr>
          <w:rFonts w:cstheme="minorHAnsi"/>
          <w:sz w:val="22"/>
          <w:szCs w:val="22"/>
        </w:rPr>
        <w:t xml:space="preserve">, allowance, and income support </w:t>
      </w:r>
      <w:r w:rsidR="004D54E3" w:rsidRPr="00EA2F64">
        <w:rPr>
          <w:rFonts w:cstheme="minorHAnsi"/>
          <w:sz w:val="22"/>
          <w:szCs w:val="22"/>
        </w:rPr>
        <w:t xml:space="preserve">etc. </w:t>
      </w:r>
    </w:p>
    <w:p w14:paraId="2178CB32" w14:textId="77777777" w:rsidR="00EA2F64" w:rsidRPr="00EA2F64" w:rsidRDefault="00EA2F64" w:rsidP="00EA2F64">
      <w:pPr>
        <w:pStyle w:val="ListParagraph"/>
        <w:rPr>
          <w:rFonts w:cstheme="minorHAnsi"/>
          <w:sz w:val="22"/>
          <w:szCs w:val="22"/>
        </w:rPr>
      </w:pPr>
    </w:p>
    <w:p w14:paraId="69B5BB3E" w14:textId="13DEB711" w:rsidR="00531377" w:rsidRDefault="00C61AC1" w:rsidP="00EA2F64">
      <w:pPr>
        <w:pStyle w:val="ListParagraph"/>
        <w:numPr>
          <w:ilvl w:val="0"/>
          <w:numId w:val="19"/>
        </w:numPr>
        <w:jc w:val="both"/>
        <w:rPr>
          <w:rFonts w:cstheme="minorHAnsi"/>
          <w:sz w:val="22"/>
          <w:szCs w:val="22"/>
        </w:rPr>
      </w:pPr>
      <w:r w:rsidRPr="00EA2F64">
        <w:rPr>
          <w:rFonts w:cstheme="minorHAnsi"/>
          <w:sz w:val="22"/>
          <w:szCs w:val="22"/>
        </w:rPr>
        <w:t xml:space="preserve">There is </w:t>
      </w:r>
      <w:r w:rsidR="00BE7D15" w:rsidRPr="00EA2F64">
        <w:rPr>
          <w:rFonts w:cstheme="minorHAnsi"/>
          <w:sz w:val="22"/>
          <w:szCs w:val="22"/>
        </w:rPr>
        <w:t xml:space="preserve">a </w:t>
      </w:r>
      <w:r w:rsidRPr="00EA2F64">
        <w:rPr>
          <w:rFonts w:cstheme="minorHAnsi"/>
          <w:sz w:val="22"/>
          <w:szCs w:val="22"/>
        </w:rPr>
        <w:t xml:space="preserve">need to </w:t>
      </w:r>
      <w:r w:rsidR="00BE7D15" w:rsidRPr="00EA2F64">
        <w:rPr>
          <w:rFonts w:cstheme="minorHAnsi"/>
          <w:sz w:val="22"/>
          <w:szCs w:val="22"/>
        </w:rPr>
        <w:t xml:space="preserve">establish some standards for home-based working </w:t>
      </w:r>
      <w:r w:rsidR="003B1410" w:rsidRPr="00EA2F64">
        <w:rPr>
          <w:rFonts w:cstheme="minorHAnsi"/>
          <w:sz w:val="22"/>
          <w:szCs w:val="22"/>
        </w:rPr>
        <w:t xml:space="preserve">conditions (remote working) including </w:t>
      </w:r>
      <w:r w:rsidR="009B3A79" w:rsidRPr="00EA2F64">
        <w:rPr>
          <w:rFonts w:cstheme="minorHAnsi"/>
          <w:sz w:val="22"/>
          <w:szCs w:val="22"/>
        </w:rPr>
        <w:t>working hours, lunch breaks</w:t>
      </w:r>
      <w:r w:rsidR="00531377" w:rsidRPr="00EA2F64">
        <w:rPr>
          <w:rFonts w:cstheme="minorHAnsi"/>
          <w:sz w:val="22"/>
          <w:szCs w:val="22"/>
        </w:rPr>
        <w:t>,</w:t>
      </w:r>
      <w:r w:rsidR="009B3A79" w:rsidRPr="00EA2F64">
        <w:rPr>
          <w:rFonts w:cstheme="minorHAnsi"/>
          <w:sz w:val="22"/>
          <w:szCs w:val="22"/>
        </w:rPr>
        <w:t xml:space="preserve"> and </w:t>
      </w:r>
      <w:r w:rsidR="00C850F3" w:rsidRPr="00EA2F64">
        <w:rPr>
          <w:rFonts w:cstheme="minorHAnsi"/>
          <w:sz w:val="22"/>
          <w:szCs w:val="22"/>
        </w:rPr>
        <w:t>working rights by law.</w:t>
      </w:r>
      <w:r w:rsidR="009B3A79" w:rsidRPr="00EA2F64">
        <w:rPr>
          <w:rFonts w:cstheme="minorHAnsi"/>
          <w:sz w:val="22"/>
          <w:szCs w:val="22"/>
        </w:rPr>
        <w:t xml:space="preserve">  </w:t>
      </w:r>
    </w:p>
    <w:p w14:paraId="6221CB95" w14:textId="49B53BA3" w:rsidR="00EA2F64" w:rsidRPr="00EA2F64" w:rsidRDefault="00EA2F64" w:rsidP="00EA2F64">
      <w:pPr>
        <w:jc w:val="both"/>
        <w:rPr>
          <w:rFonts w:cstheme="minorHAnsi"/>
          <w:sz w:val="22"/>
          <w:szCs w:val="22"/>
        </w:rPr>
      </w:pPr>
    </w:p>
    <w:p w14:paraId="0C342AA4" w14:textId="0C9D9718" w:rsidR="00750FC2" w:rsidRPr="00EA2F64" w:rsidRDefault="00A73AA7" w:rsidP="003C6EC4">
      <w:pPr>
        <w:pStyle w:val="ListParagraph"/>
        <w:numPr>
          <w:ilvl w:val="0"/>
          <w:numId w:val="19"/>
        </w:numPr>
        <w:jc w:val="both"/>
        <w:rPr>
          <w:rFonts w:cstheme="minorHAnsi"/>
          <w:sz w:val="22"/>
          <w:szCs w:val="22"/>
          <w:lang w:val="en-US"/>
        </w:rPr>
      </w:pPr>
      <w:r w:rsidRPr="00EA2F64">
        <w:rPr>
          <w:rFonts w:cstheme="minorHAnsi"/>
          <w:sz w:val="22"/>
          <w:szCs w:val="22"/>
        </w:rPr>
        <w:t xml:space="preserve">Additional incentives can be provided to those establishments that employ a certain number of female employees as well as assigned women in management positions. This would be helpful not only to increase women employment but also </w:t>
      </w:r>
      <w:r w:rsidR="007A73F9" w:rsidRPr="00EA2F64">
        <w:rPr>
          <w:rFonts w:cstheme="minorHAnsi"/>
          <w:sz w:val="22"/>
          <w:szCs w:val="22"/>
        </w:rPr>
        <w:t xml:space="preserve">to </w:t>
      </w:r>
      <w:r w:rsidRPr="00EA2F64">
        <w:rPr>
          <w:rFonts w:cstheme="minorHAnsi"/>
          <w:sz w:val="22"/>
          <w:szCs w:val="22"/>
        </w:rPr>
        <w:t xml:space="preserve">make it sustainable and increase the participation of women </w:t>
      </w:r>
      <w:r w:rsidR="007A73F9" w:rsidRPr="00EA2F64">
        <w:rPr>
          <w:rFonts w:cstheme="minorHAnsi"/>
          <w:sz w:val="22"/>
          <w:szCs w:val="22"/>
        </w:rPr>
        <w:t>in</w:t>
      </w:r>
      <w:r w:rsidRPr="00EA2F64">
        <w:rPr>
          <w:rFonts w:cstheme="minorHAnsi"/>
          <w:sz w:val="22"/>
          <w:szCs w:val="22"/>
        </w:rPr>
        <w:t xml:space="preserve"> </w:t>
      </w:r>
      <w:r w:rsidR="004D54E3" w:rsidRPr="00EA2F64">
        <w:rPr>
          <w:rFonts w:cstheme="minorHAnsi"/>
          <w:sz w:val="22"/>
          <w:szCs w:val="22"/>
        </w:rPr>
        <w:t>decision-making</w:t>
      </w:r>
      <w:r w:rsidRPr="00EA2F64">
        <w:rPr>
          <w:rFonts w:cstheme="minorHAnsi"/>
          <w:sz w:val="22"/>
          <w:szCs w:val="22"/>
        </w:rPr>
        <w:t xml:space="preserve"> processes</w:t>
      </w:r>
    </w:p>
    <w:p w14:paraId="50A6CDE5" w14:textId="77777777" w:rsidR="00737E36" w:rsidRPr="00F177E7" w:rsidRDefault="00737E36" w:rsidP="00AD5E45">
      <w:pPr>
        <w:pStyle w:val="ListParagraph"/>
        <w:rPr>
          <w:rFonts w:cstheme="minorHAnsi"/>
          <w:sz w:val="22"/>
          <w:szCs w:val="22"/>
        </w:rPr>
      </w:pPr>
    </w:p>
    <w:p w14:paraId="116295F0" w14:textId="6A62B76B" w:rsidR="0084569A" w:rsidRPr="003C6EC4" w:rsidRDefault="00EA2F64" w:rsidP="003C6EC4">
      <w:pPr>
        <w:jc w:val="both"/>
        <w:rPr>
          <w:rFonts w:cstheme="minorHAnsi"/>
          <w:sz w:val="22"/>
          <w:szCs w:val="22"/>
        </w:rPr>
      </w:pPr>
      <w:r>
        <w:rPr>
          <w:rFonts w:cstheme="minorHAnsi"/>
          <w:sz w:val="22"/>
          <w:szCs w:val="22"/>
        </w:rPr>
        <w:t>Also general evaluation of groups is that t</w:t>
      </w:r>
      <w:r w:rsidR="003C6EC4" w:rsidRPr="003C6EC4">
        <w:rPr>
          <w:rFonts w:cstheme="minorHAnsi"/>
          <w:sz w:val="22"/>
          <w:szCs w:val="22"/>
        </w:rPr>
        <w:t xml:space="preserve">here is a need of </w:t>
      </w:r>
      <w:r w:rsidR="003C6EC4">
        <w:rPr>
          <w:rFonts w:cstheme="minorHAnsi"/>
          <w:sz w:val="22"/>
          <w:szCs w:val="22"/>
        </w:rPr>
        <w:t>m</w:t>
      </w:r>
      <w:r w:rsidR="00D01EC8" w:rsidRPr="003C6EC4">
        <w:rPr>
          <w:rFonts w:cstheme="minorHAnsi"/>
          <w:sz w:val="22"/>
          <w:szCs w:val="22"/>
        </w:rPr>
        <w:t xml:space="preserve">onitoring of the implementation of labour law </w:t>
      </w:r>
      <w:r w:rsidR="003C6EC4">
        <w:rPr>
          <w:rFonts w:cstheme="minorHAnsi"/>
          <w:sz w:val="22"/>
          <w:szCs w:val="22"/>
        </w:rPr>
        <w:t xml:space="preserve">as </w:t>
      </w:r>
      <w:r w:rsidR="00D01EC8" w:rsidRPr="003C6EC4">
        <w:rPr>
          <w:rFonts w:cstheme="minorHAnsi"/>
          <w:sz w:val="22"/>
          <w:szCs w:val="22"/>
        </w:rPr>
        <w:t>part of the policy shared with the relevant stakeholders involved in the sector. Based on these monitoring results a regular reporting mechanism should be developed.</w:t>
      </w:r>
      <w:r w:rsidR="00750FC2" w:rsidRPr="003C6EC4">
        <w:rPr>
          <w:rFonts w:ascii="Segoe UI" w:hAnsi="Segoe UI" w:cs="Segoe UI"/>
          <w:sz w:val="18"/>
          <w:szCs w:val="18"/>
          <w:shd w:val="clear" w:color="auto" w:fill="00FFFF"/>
        </w:rPr>
        <w:t xml:space="preserve"> </w:t>
      </w:r>
    </w:p>
    <w:p w14:paraId="6A659802" w14:textId="77777777" w:rsidR="001929EC" w:rsidRPr="00F177E7" w:rsidRDefault="001929EC" w:rsidP="00AD5E45">
      <w:pPr>
        <w:jc w:val="both"/>
        <w:rPr>
          <w:rFonts w:cstheme="minorHAnsi"/>
          <w:sz w:val="22"/>
          <w:szCs w:val="22"/>
        </w:rPr>
      </w:pPr>
    </w:p>
    <w:p w14:paraId="27921761" w14:textId="7CBC1DB9" w:rsidR="00245FA0" w:rsidRPr="00F177E7" w:rsidRDefault="00245FA0" w:rsidP="00AD5E45">
      <w:pPr>
        <w:pStyle w:val="ListParagraph"/>
        <w:numPr>
          <w:ilvl w:val="0"/>
          <w:numId w:val="1"/>
        </w:numPr>
        <w:ind w:left="567" w:hanging="141"/>
        <w:jc w:val="both"/>
        <w:rPr>
          <w:rFonts w:cstheme="minorHAnsi"/>
          <w:b/>
          <w:bCs/>
          <w:sz w:val="22"/>
          <w:szCs w:val="22"/>
        </w:rPr>
      </w:pPr>
      <w:r w:rsidRPr="00F177E7">
        <w:rPr>
          <w:rFonts w:cstheme="minorHAnsi"/>
          <w:b/>
          <w:bCs/>
          <w:sz w:val="22"/>
          <w:szCs w:val="22"/>
        </w:rPr>
        <w:t>CONCLUSION</w:t>
      </w:r>
    </w:p>
    <w:p w14:paraId="2A97B0F7" w14:textId="77777777" w:rsidR="00245FA0" w:rsidRPr="00F177E7" w:rsidRDefault="00245FA0" w:rsidP="00AD5E45">
      <w:pPr>
        <w:ind w:left="567" w:hanging="141"/>
        <w:jc w:val="both"/>
        <w:rPr>
          <w:rFonts w:cstheme="minorHAnsi"/>
          <w:b/>
          <w:bCs/>
          <w:sz w:val="22"/>
          <w:szCs w:val="22"/>
        </w:rPr>
      </w:pPr>
    </w:p>
    <w:p w14:paraId="5C82037E" w14:textId="39D98368" w:rsidR="002A2BB5" w:rsidRPr="00F177E7" w:rsidRDefault="002A2BB5" w:rsidP="00AD5E45">
      <w:pPr>
        <w:jc w:val="both"/>
        <w:rPr>
          <w:rFonts w:cstheme="minorHAnsi"/>
          <w:sz w:val="22"/>
          <w:szCs w:val="22"/>
        </w:rPr>
      </w:pPr>
      <w:r w:rsidRPr="00F177E7">
        <w:rPr>
          <w:rFonts w:cstheme="minorHAnsi"/>
          <w:sz w:val="22"/>
          <w:szCs w:val="22"/>
        </w:rPr>
        <w:t xml:space="preserve">The </w:t>
      </w:r>
      <w:r w:rsidR="00095FBC" w:rsidRPr="00F177E7">
        <w:rPr>
          <w:rFonts w:cstheme="minorHAnsi"/>
          <w:sz w:val="22"/>
          <w:szCs w:val="22"/>
        </w:rPr>
        <w:t xml:space="preserve">following </w:t>
      </w:r>
      <w:r w:rsidRPr="00F177E7">
        <w:rPr>
          <w:rFonts w:cstheme="minorHAnsi"/>
          <w:sz w:val="22"/>
          <w:szCs w:val="22"/>
        </w:rPr>
        <w:t xml:space="preserve">conclusions are </w:t>
      </w:r>
      <w:r w:rsidR="005B449E" w:rsidRPr="00F177E7">
        <w:rPr>
          <w:rFonts w:cstheme="minorHAnsi"/>
          <w:sz w:val="22"/>
          <w:szCs w:val="22"/>
        </w:rPr>
        <w:t xml:space="preserve">mainly </w:t>
      </w:r>
      <w:r w:rsidRPr="00F177E7">
        <w:rPr>
          <w:rFonts w:cstheme="minorHAnsi"/>
          <w:sz w:val="22"/>
          <w:szCs w:val="22"/>
        </w:rPr>
        <w:t>based on feedback</w:t>
      </w:r>
      <w:r w:rsidR="003C6EC4">
        <w:rPr>
          <w:rFonts w:cstheme="minorHAnsi"/>
          <w:sz w:val="22"/>
          <w:szCs w:val="22"/>
        </w:rPr>
        <w:t xml:space="preserve"> and suggestions</w:t>
      </w:r>
      <w:r w:rsidRPr="00F177E7">
        <w:rPr>
          <w:rFonts w:cstheme="minorHAnsi"/>
          <w:sz w:val="22"/>
          <w:szCs w:val="22"/>
        </w:rPr>
        <w:t xml:space="preserve"> </w:t>
      </w:r>
      <w:r w:rsidR="00A8695B" w:rsidRPr="00F177E7">
        <w:rPr>
          <w:rFonts w:cstheme="minorHAnsi"/>
          <w:sz w:val="22"/>
          <w:szCs w:val="22"/>
        </w:rPr>
        <w:t xml:space="preserve">received </w:t>
      </w:r>
      <w:r w:rsidR="00382234" w:rsidRPr="00F177E7">
        <w:rPr>
          <w:rFonts w:cstheme="minorHAnsi"/>
          <w:sz w:val="22"/>
          <w:szCs w:val="22"/>
        </w:rPr>
        <w:t>from the</w:t>
      </w:r>
      <w:r w:rsidR="00A8695B" w:rsidRPr="00F177E7">
        <w:rPr>
          <w:rFonts w:cstheme="minorHAnsi"/>
          <w:sz w:val="22"/>
          <w:szCs w:val="22"/>
        </w:rPr>
        <w:t xml:space="preserve"> </w:t>
      </w:r>
      <w:r w:rsidR="00412D2B" w:rsidRPr="00F177E7">
        <w:rPr>
          <w:rFonts w:cstheme="minorHAnsi"/>
          <w:sz w:val="22"/>
          <w:szCs w:val="22"/>
        </w:rPr>
        <w:t>pre-study workshop participants</w:t>
      </w:r>
      <w:r w:rsidR="00DA4F78" w:rsidRPr="00F177E7">
        <w:rPr>
          <w:rFonts w:cstheme="minorHAnsi"/>
          <w:sz w:val="22"/>
          <w:szCs w:val="22"/>
        </w:rPr>
        <w:t xml:space="preserve"> about existing </w:t>
      </w:r>
      <w:r w:rsidR="00903CB2" w:rsidRPr="00F177E7">
        <w:rPr>
          <w:rFonts w:cstheme="minorHAnsi"/>
          <w:sz w:val="22"/>
          <w:szCs w:val="22"/>
        </w:rPr>
        <w:t>L</w:t>
      </w:r>
      <w:r w:rsidR="00DA4F78" w:rsidRPr="00F177E7">
        <w:rPr>
          <w:rFonts w:cstheme="minorHAnsi"/>
          <w:sz w:val="22"/>
          <w:szCs w:val="22"/>
        </w:rPr>
        <w:t xml:space="preserve">abour </w:t>
      </w:r>
      <w:r w:rsidR="00903CB2" w:rsidRPr="00F177E7">
        <w:rPr>
          <w:rFonts w:cstheme="minorHAnsi"/>
          <w:sz w:val="22"/>
          <w:szCs w:val="22"/>
        </w:rPr>
        <w:t>L</w:t>
      </w:r>
      <w:r w:rsidR="00DA4F78" w:rsidRPr="00F177E7">
        <w:rPr>
          <w:rFonts w:cstheme="minorHAnsi"/>
          <w:sz w:val="22"/>
          <w:szCs w:val="22"/>
        </w:rPr>
        <w:t>aw and problems faced in its implementation.</w:t>
      </w:r>
    </w:p>
    <w:p w14:paraId="3182FA18" w14:textId="77777777" w:rsidR="00095FBC" w:rsidRPr="00F177E7" w:rsidRDefault="00095FBC" w:rsidP="00AD5E45">
      <w:pPr>
        <w:rPr>
          <w:rFonts w:cstheme="minorHAnsi"/>
          <w:sz w:val="22"/>
          <w:szCs w:val="22"/>
        </w:rPr>
      </w:pPr>
    </w:p>
    <w:p w14:paraId="79556508" w14:textId="2060EBF7" w:rsidR="009200F2" w:rsidRPr="00F177E7" w:rsidRDefault="00737E36" w:rsidP="00AD5E45">
      <w:pPr>
        <w:pStyle w:val="ListParagraph"/>
        <w:numPr>
          <w:ilvl w:val="0"/>
          <w:numId w:val="20"/>
        </w:numPr>
        <w:ind w:left="709" w:hanging="283"/>
        <w:jc w:val="both"/>
        <w:rPr>
          <w:rFonts w:cstheme="minorHAnsi"/>
          <w:b/>
          <w:bCs/>
          <w:sz w:val="22"/>
          <w:szCs w:val="22"/>
        </w:rPr>
      </w:pPr>
      <w:r w:rsidRPr="00F177E7">
        <w:rPr>
          <w:rFonts w:cstheme="minorHAnsi"/>
          <w:sz w:val="22"/>
          <w:szCs w:val="22"/>
        </w:rPr>
        <w:t xml:space="preserve">There is a significant change in the structure of the labour market </w:t>
      </w:r>
      <w:r w:rsidR="00CD6C90" w:rsidRPr="00F177E7">
        <w:rPr>
          <w:rFonts w:cstheme="minorHAnsi"/>
          <w:sz w:val="22"/>
          <w:szCs w:val="22"/>
        </w:rPr>
        <w:t>because of</w:t>
      </w:r>
      <w:r w:rsidRPr="00F177E7">
        <w:rPr>
          <w:rFonts w:cstheme="minorHAnsi"/>
          <w:sz w:val="22"/>
          <w:szCs w:val="22"/>
        </w:rPr>
        <w:t xml:space="preserve"> technological advances and Covid-19 pandemic era conditions</w:t>
      </w:r>
      <w:r w:rsidR="00CD6C90" w:rsidRPr="00F177E7">
        <w:rPr>
          <w:rFonts w:cstheme="minorHAnsi"/>
          <w:sz w:val="22"/>
          <w:szCs w:val="22"/>
        </w:rPr>
        <w:t xml:space="preserve">. </w:t>
      </w:r>
      <w:r w:rsidR="00675A53" w:rsidRPr="00F177E7">
        <w:rPr>
          <w:rFonts w:cstheme="minorHAnsi"/>
          <w:sz w:val="22"/>
          <w:szCs w:val="22"/>
        </w:rPr>
        <w:t>Therefore,</w:t>
      </w:r>
      <w:r w:rsidRPr="00F177E7">
        <w:rPr>
          <w:rFonts w:cstheme="minorHAnsi"/>
          <w:sz w:val="22"/>
          <w:szCs w:val="22"/>
        </w:rPr>
        <w:t xml:space="preserve"> the existing law </w:t>
      </w:r>
      <w:r w:rsidR="003C6EC4">
        <w:rPr>
          <w:rFonts w:cstheme="minorHAnsi"/>
          <w:sz w:val="22"/>
          <w:szCs w:val="22"/>
        </w:rPr>
        <w:t>seems to be</w:t>
      </w:r>
      <w:r w:rsidRPr="00F177E7">
        <w:rPr>
          <w:rFonts w:cstheme="minorHAnsi"/>
          <w:sz w:val="22"/>
          <w:szCs w:val="22"/>
        </w:rPr>
        <w:t xml:space="preserve"> lacking to respond </w:t>
      </w:r>
      <w:r w:rsidR="00DC0300" w:rsidRPr="00F177E7">
        <w:rPr>
          <w:rFonts w:cstheme="minorHAnsi"/>
          <w:sz w:val="22"/>
          <w:szCs w:val="22"/>
        </w:rPr>
        <w:t xml:space="preserve">to </w:t>
      </w:r>
      <w:r w:rsidRPr="00F177E7">
        <w:rPr>
          <w:rFonts w:cstheme="minorHAnsi"/>
          <w:sz w:val="22"/>
          <w:szCs w:val="22"/>
        </w:rPr>
        <w:t xml:space="preserve">the needs of new circumstances. Updating the existing </w:t>
      </w:r>
      <w:r w:rsidR="00066C18" w:rsidRPr="00F177E7">
        <w:rPr>
          <w:rFonts w:cstheme="minorHAnsi"/>
          <w:sz w:val="22"/>
          <w:szCs w:val="22"/>
        </w:rPr>
        <w:t>legislation</w:t>
      </w:r>
      <w:r w:rsidRPr="00F177E7">
        <w:rPr>
          <w:rFonts w:cstheme="minorHAnsi"/>
          <w:sz w:val="22"/>
          <w:szCs w:val="22"/>
        </w:rPr>
        <w:t xml:space="preserve"> </w:t>
      </w:r>
      <w:r w:rsidR="00675A53" w:rsidRPr="00F177E7">
        <w:rPr>
          <w:rFonts w:cstheme="minorHAnsi"/>
          <w:sz w:val="22"/>
          <w:szCs w:val="22"/>
        </w:rPr>
        <w:t>related to</w:t>
      </w:r>
      <w:r w:rsidRPr="00F177E7">
        <w:rPr>
          <w:rFonts w:cstheme="minorHAnsi"/>
          <w:sz w:val="22"/>
          <w:szCs w:val="22"/>
        </w:rPr>
        <w:t xml:space="preserve"> labour market is necessary to respond </w:t>
      </w:r>
      <w:r w:rsidR="00066C18" w:rsidRPr="00F177E7">
        <w:rPr>
          <w:rFonts w:cstheme="minorHAnsi"/>
          <w:sz w:val="22"/>
          <w:szCs w:val="22"/>
        </w:rPr>
        <w:t xml:space="preserve">to </w:t>
      </w:r>
      <w:r w:rsidRPr="00F177E7">
        <w:rPr>
          <w:rFonts w:cstheme="minorHAnsi"/>
          <w:sz w:val="22"/>
          <w:szCs w:val="22"/>
        </w:rPr>
        <w:t>the new needs.</w:t>
      </w:r>
    </w:p>
    <w:p w14:paraId="17D230DC" w14:textId="6CC915C7" w:rsidR="00EB6FBF" w:rsidRPr="00F177E7" w:rsidRDefault="00737E36" w:rsidP="00AD5E45">
      <w:pPr>
        <w:ind w:left="426"/>
        <w:jc w:val="both"/>
        <w:rPr>
          <w:rFonts w:cstheme="minorHAnsi"/>
          <w:b/>
          <w:bCs/>
          <w:sz w:val="22"/>
          <w:szCs w:val="22"/>
        </w:rPr>
      </w:pPr>
      <w:r w:rsidRPr="00F177E7">
        <w:rPr>
          <w:rFonts w:cstheme="minorHAnsi"/>
          <w:sz w:val="22"/>
          <w:szCs w:val="22"/>
        </w:rPr>
        <w:t xml:space="preserve"> </w:t>
      </w:r>
    </w:p>
    <w:p w14:paraId="323904C9" w14:textId="6CDA8788" w:rsidR="00647FB8" w:rsidRPr="00F177E7" w:rsidRDefault="00647FB8" w:rsidP="00AD5E45">
      <w:pPr>
        <w:pStyle w:val="ListParagraph"/>
        <w:numPr>
          <w:ilvl w:val="0"/>
          <w:numId w:val="20"/>
        </w:numPr>
        <w:ind w:left="709" w:hanging="283"/>
        <w:jc w:val="both"/>
        <w:rPr>
          <w:rFonts w:cstheme="minorHAnsi"/>
          <w:sz w:val="22"/>
          <w:szCs w:val="22"/>
        </w:rPr>
      </w:pPr>
      <w:r w:rsidRPr="00F177E7">
        <w:rPr>
          <w:rFonts w:cstheme="minorHAnsi"/>
          <w:sz w:val="22"/>
          <w:szCs w:val="22"/>
        </w:rPr>
        <w:t xml:space="preserve">Promotion of women’s employment and removing the barriers hindering it is not a problem to be solved only by making some amendments in the labour law. A more comprehensive perspective is needed to get rid of socio-cultural prejudgments in front of women’s employment so, all the provisions aiming to promote women’s employment in the labour law should be supported with the other relevant legislation including preventing violence against women, workers’ health and safety etc.   </w:t>
      </w:r>
    </w:p>
    <w:p w14:paraId="1A78C104" w14:textId="77777777" w:rsidR="0093129D" w:rsidRPr="00F177E7" w:rsidRDefault="0093129D" w:rsidP="00AD5E45">
      <w:pPr>
        <w:pStyle w:val="ListParagraph"/>
        <w:rPr>
          <w:rFonts w:cstheme="minorHAnsi"/>
          <w:sz w:val="22"/>
          <w:szCs w:val="22"/>
        </w:rPr>
      </w:pPr>
    </w:p>
    <w:p w14:paraId="7D2133EC" w14:textId="63953B8D" w:rsidR="00983200" w:rsidRPr="00F177E7" w:rsidRDefault="00983200" w:rsidP="00AD5E45">
      <w:pPr>
        <w:pStyle w:val="ListParagraph"/>
        <w:numPr>
          <w:ilvl w:val="0"/>
          <w:numId w:val="20"/>
        </w:numPr>
        <w:ind w:left="709" w:hanging="283"/>
        <w:jc w:val="both"/>
        <w:rPr>
          <w:rFonts w:cstheme="minorHAnsi"/>
          <w:sz w:val="22"/>
          <w:szCs w:val="22"/>
        </w:rPr>
      </w:pPr>
      <w:r w:rsidRPr="00F177E7">
        <w:rPr>
          <w:rFonts w:cstheme="minorHAnsi"/>
          <w:sz w:val="22"/>
          <w:szCs w:val="22"/>
        </w:rPr>
        <w:t xml:space="preserve">Atypical employment is not the main concern of the unions of employers and other social parties unless there is a demand from their members or target groups. </w:t>
      </w:r>
      <w:r w:rsidR="00C22DDA" w:rsidRPr="00F177E7">
        <w:rPr>
          <w:rFonts w:cstheme="minorHAnsi"/>
          <w:sz w:val="22"/>
          <w:szCs w:val="22"/>
        </w:rPr>
        <w:t>T</w:t>
      </w:r>
      <w:r w:rsidRPr="00F177E7">
        <w:rPr>
          <w:rFonts w:cstheme="minorHAnsi"/>
          <w:sz w:val="22"/>
          <w:szCs w:val="22"/>
        </w:rPr>
        <w:t xml:space="preserve">here is no awareness about </w:t>
      </w:r>
      <w:r w:rsidR="00C22DDA" w:rsidRPr="00F177E7">
        <w:rPr>
          <w:rFonts w:cstheme="minorHAnsi"/>
          <w:sz w:val="22"/>
          <w:szCs w:val="22"/>
        </w:rPr>
        <w:t xml:space="preserve">the real problems of atypical employment including migrant workers and </w:t>
      </w:r>
      <w:r w:rsidR="00FC2183" w:rsidRPr="00F177E7">
        <w:rPr>
          <w:rFonts w:cstheme="minorHAnsi"/>
          <w:sz w:val="22"/>
          <w:szCs w:val="22"/>
        </w:rPr>
        <w:t xml:space="preserve">employment of </w:t>
      </w:r>
      <w:r w:rsidR="00980B88" w:rsidRPr="00F177E7">
        <w:rPr>
          <w:rFonts w:cstheme="minorHAnsi"/>
          <w:sz w:val="22"/>
          <w:szCs w:val="22"/>
        </w:rPr>
        <w:t xml:space="preserve">women </w:t>
      </w:r>
      <w:r w:rsidR="00FC2183" w:rsidRPr="00F177E7">
        <w:rPr>
          <w:rFonts w:cstheme="minorHAnsi"/>
          <w:sz w:val="22"/>
          <w:szCs w:val="22"/>
        </w:rPr>
        <w:t>without any regist</w:t>
      </w:r>
      <w:r w:rsidR="00810D38" w:rsidRPr="00F177E7">
        <w:rPr>
          <w:rFonts w:cstheme="minorHAnsi"/>
          <w:sz w:val="22"/>
          <w:szCs w:val="22"/>
        </w:rPr>
        <w:t>ration</w:t>
      </w:r>
      <w:r w:rsidR="00D70EB2" w:rsidRPr="00F177E7">
        <w:rPr>
          <w:rFonts w:cstheme="minorHAnsi"/>
          <w:sz w:val="22"/>
          <w:szCs w:val="22"/>
        </w:rPr>
        <w:t xml:space="preserve"> or social security.</w:t>
      </w:r>
    </w:p>
    <w:p w14:paraId="1D2FE048" w14:textId="77777777" w:rsidR="001D6751" w:rsidRPr="00F177E7" w:rsidRDefault="001D6751" w:rsidP="00AD5E45">
      <w:pPr>
        <w:pStyle w:val="ListParagraph"/>
        <w:ind w:left="709"/>
        <w:jc w:val="both"/>
        <w:rPr>
          <w:rFonts w:cstheme="minorHAnsi"/>
          <w:sz w:val="22"/>
          <w:szCs w:val="22"/>
        </w:rPr>
      </w:pPr>
    </w:p>
    <w:p w14:paraId="3D630B52" w14:textId="4149342E" w:rsidR="001B49CB" w:rsidRDefault="00AA525C" w:rsidP="00AD5E45">
      <w:pPr>
        <w:pStyle w:val="ListParagraph"/>
        <w:numPr>
          <w:ilvl w:val="0"/>
          <w:numId w:val="20"/>
        </w:numPr>
        <w:ind w:left="709" w:hanging="283"/>
        <w:jc w:val="both"/>
        <w:rPr>
          <w:rFonts w:cstheme="minorHAnsi"/>
          <w:sz w:val="22"/>
          <w:szCs w:val="22"/>
        </w:rPr>
      </w:pPr>
      <w:r w:rsidRPr="00F177E7">
        <w:rPr>
          <w:rFonts w:cstheme="minorHAnsi"/>
          <w:sz w:val="22"/>
          <w:szCs w:val="22"/>
        </w:rPr>
        <w:t xml:space="preserve">The Ministry and its affiliated </w:t>
      </w:r>
      <w:r w:rsidR="00F7734D" w:rsidRPr="00F177E7">
        <w:rPr>
          <w:rFonts w:cstheme="minorHAnsi"/>
          <w:sz w:val="22"/>
          <w:szCs w:val="22"/>
        </w:rPr>
        <w:t>institutions</w:t>
      </w:r>
      <w:r w:rsidRPr="00F177E7">
        <w:rPr>
          <w:rFonts w:cstheme="minorHAnsi"/>
          <w:sz w:val="22"/>
          <w:szCs w:val="22"/>
        </w:rPr>
        <w:t xml:space="preserve"> </w:t>
      </w:r>
      <w:r w:rsidR="003C6EC4">
        <w:rPr>
          <w:rFonts w:cstheme="minorHAnsi"/>
          <w:sz w:val="22"/>
          <w:szCs w:val="22"/>
        </w:rPr>
        <w:t>might</w:t>
      </w:r>
      <w:r w:rsidR="001B49CB" w:rsidRPr="00F177E7">
        <w:rPr>
          <w:rFonts w:cstheme="minorHAnsi"/>
          <w:sz w:val="22"/>
          <w:szCs w:val="22"/>
        </w:rPr>
        <w:t xml:space="preserve"> develop </w:t>
      </w:r>
      <w:r w:rsidR="00F7734D" w:rsidRPr="00F177E7">
        <w:rPr>
          <w:rFonts w:cstheme="minorHAnsi"/>
          <w:sz w:val="22"/>
          <w:szCs w:val="22"/>
        </w:rPr>
        <w:t>a</w:t>
      </w:r>
      <w:r w:rsidR="001B49CB" w:rsidRPr="00F177E7">
        <w:rPr>
          <w:rFonts w:cstheme="minorHAnsi"/>
          <w:sz w:val="22"/>
          <w:szCs w:val="22"/>
        </w:rPr>
        <w:t xml:space="preserve"> </w:t>
      </w:r>
      <w:r w:rsidR="00DF34D4" w:rsidRPr="00F177E7">
        <w:rPr>
          <w:rFonts w:cstheme="minorHAnsi"/>
          <w:sz w:val="22"/>
          <w:szCs w:val="22"/>
        </w:rPr>
        <w:t>communication strategy</w:t>
      </w:r>
      <w:r w:rsidR="001B49CB" w:rsidRPr="00F177E7">
        <w:rPr>
          <w:rFonts w:cstheme="minorHAnsi"/>
          <w:sz w:val="22"/>
          <w:szCs w:val="22"/>
        </w:rPr>
        <w:t xml:space="preserve"> </w:t>
      </w:r>
      <w:r w:rsidR="00065E92" w:rsidRPr="00F177E7">
        <w:rPr>
          <w:rFonts w:cstheme="minorHAnsi"/>
          <w:sz w:val="22"/>
          <w:szCs w:val="22"/>
        </w:rPr>
        <w:t xml:space="preserve">and </w:t>
      </w:r>
      <w:r w:rsidR="001B49CB" w:rsidRPr="00F177E7">
        <w:rPr>
          <w:rFonts w:cstheme="minorHAnsi"/>
          <w:sz w:val="22"/>
          <w:szCs w:val="22"/>
        </w:rPr>
        <w:t xml:space="preserve">establish new communication channels to reach all </w:t>
      </w:r>
      <w:r w:rsidR="00F7734D" w:rsidRPr="00F177E7">
        <w:rPr>
          <w:rFonts w:cstheme="minorHAnsi"/>
          <w:sz w:val="22"/>
          <w:szCs w:val="22"/>
        </w:rPr>
        <w:t>target groups</w:t>
      </w:r>
      <w:r w:rsidR="00660460" w:rsidRPr="00F177E7">
        <w:rPr>
          <w:rFonts w:cstheme="minorHAnsi"/>
          <w:sz w:val="22"/>
          <w:szCs w:val="22"/>
        </w:rPr>
        <w:t xml:space="preserve"> to inform them about their activities. </w:t>
      </w:r>
    </w:p>
    <w:p w14:paraId="54BFBD14" w14:textId="77777777" w:rsidR="00750FC2" w:rsidRPr="00F90482" w:rsidRDefault="00750FC2" w:rsidP="00F90482">
      <w:pPr>
        <w:pStyle w:val="ListParagraph"/>
        <w:rPr>
          <w:rFonts w:cstheme="minorHAnsi"/>
          <w:sz w:val="22"/>
          <w:szCs w:val="22"/>
        </w:rPr>
      </w:pPr>
    </w:p>
    <w:p w14:paraId="72E84C30" w14:textId="77777777" w:rsidR="00750FC2" w:rsidRPr="00F90482" w:rsidRDefault="00750FC2" w:rsidP="00F90482">
      <w:pPr>
        <w:jc w:val="both"/>
        <w:rPr>
          <w:rFonts w:cstheme="minorHAnsi"/>
          <w:sz w:val="22"/>
          <w:szCs w:val="22"/>
        </w:rPr>
      </w:pPr>
    </w:p>
    <w:p w14:paraId="08313AE5" w14:textId="39C1BC33" w:rsidR="007F5585" w:rsidRPr="00F177E7" w:rsidRDefault="007F5585" w:rsidP="00AD5E45">
      <w:pPr>
        <w:jc w:val="both"/>
        <w:rPr>
          <w:rFonts w:cstheme="minorHAnsi"/>
          <w:sz w:val="22"/>
          <w:szCs w:val="22"/>
        </w:rPr>
      </w:pPr>
    </w:p>
    <w:p w14:paraId="20D97B5D" w14:textId="77777777" w:rsidR="00AD5E45" w:rsidRPr="00F177E7" w:rsidRDefault="00AD5E45" w:rsidP="00AD5E45">
      <w:pPr>
        <w:jc w:val="both"/>
        <w:rPr>
          <w:rFonts w:cstheme="minorHAnsi"/>
          <w:sz w:val="22"/>
          <w:szCs w:val="22"/>
        </w:rPr>
      </w:pPr>
      <w:r w:rsidRPr="00F177E7">
        <w:rPr>
          <w:rFonts w:cstheme="minorHAnsi"/>
          <w:sz w:val="22"/>
          <w:szCs w:val="22"/>
        </w:rPr>
        <w:t xml:space="preserve">The event allowed TAT Experts to present a summary of work undertaken to date, to explain the objectives of the research to be carried out, and enabled participants to give their opinions in the three break-out groups and in plenary. The conclusions and policy recommendations that have emerged will help to focus aspects of the field survey and will feature in the eventual Recommendations Report. </w:t>
      </w:r>
    </w:p>
    <w:p w14:paraId="71029309" w14:textId="4BC65293" w:rsidR="007F5585" w:rsidRDefault="007F5585" w:rsidP="00AD5E45">
      <w:pPr>
        <w:jc w:val="both"/>
        <w:rPr>
          <w:rFonts w:cstheme="minorHAnsi"/>
          <w:sz w:val="22"/>
          <w:szCs w:val="22"/>
        </w:rPr>
      </w:pPr>
    </w:p>
    <w:p w14:paraId="125AA241" w14:textId="77777777" w:rsidR="00EA2F64" w:rsidRPr="00AD5E45" w:rsidRDefault="00EA2F64" w:rsidP="00AD5E45">
      <w:pPr>
        <w:jc w:val="both"/>
        <w:rPr>
          <w:rFonts w:cstheme="minorHAnsi"/>
          <w:sz w:val="22"/>
          <w:szCs w:val="22"/>
        </w:rPr>
      </w:pPr>
    </w:p>
    <w:p w14:paraId="621D9472" w14:textId="77777777" w:rsidR="00856029" w:rsidRPr="00AD5E45" w:rsidRDefault="00856029" w:rsidP="00856029">
      <w:pPr>
        <w:pStyle w:val="ListParagraph"/>
        <w:rPr>
          <w:rFonts w:cstheme="minorHAnsi"/>
          <w:sz w:val="22"/>
          <w:szCs w:val="22"/>
        </w:rPr>
      </w:pPr>
    </w:p>
    <w:p w14:paraId="10F4BE83" w14:textId="1530CB8F" w:rsidR="00245FA0" w:rsidRPr="00AD5E45" w:rsidRDefault="00245FA0" w:rsidP="008826A8">
      <w:pPr>
        <w:ind w:left="567" w:hanging="141"/>
        <w:jc w:val="both"/>
        <w:rPr>
          <w:rFonts w:cstheme="minorHAnsi"/>
          <w:b/>
          <w:bCs/>
          <w:sz w:val="22"/>
          <w:szCs w:val="22"/>
        </w:rPr>
      </w:pPr>
      <w:r w:rsidRPr="00AD5E45">
        <w:rPr>
          <w:rFonts w:cstheme="minorHAnsi"/>
          <w:b/>
          <w:bCs/>
          <w:sz w:val="22"/>
          <w:szCs w:val="22"/>
        </w:rPr>
        <w:t>FoW TAT</w:t>
      </w:r>
    </w:p>
    <w:p w14:paraId="7516CA1B" w14:textId="1F65A198" w:rsidR="00E80D64" w:rsidRDefault="007C1A92" w:rsidP="008826A8">
      <w:pPr>
        <w:ind w:left="567" w:hanging="141"/>
        <w:jc w:val="both"/>
        <w:rPr>
          <w:rFonts w:cstheme="minorHAnsi"/>
          <w:b/>
          <w:bCs/>
          <w:sz w:val="22"/>
          <w:szCs w:val="22"/>
        </w:rPr>
      </w:pPr>
      <w:r w:rsidRPr="00AD5E45">
        <w:rPr>
          <w:rFonts w:cstheme="minorHAnsi"/>
          <w:b/>
          <w:bCs/>
          <w:sz w:val="22"/>
          <w:szCs w:val="22"/>
        </w:rPr>
        <w:t>March 2022</w:t>
      </w:r>
    </w:p>
    <w:p w14:paraId="056FA605" w14:textId="77777777" w:rsidR="00E80D64" w:rsidRDefault="00E80D64">
      <w:pPr>
        <w:rPr>
          <w:rFonts w:cstheme="minorHAnsi"/>
          <w:b/>
          <w:bCs/>
          <w:sz w:val="22"/>
          <w:szCs w:val="22"/>
        </w:rPr>
      </w:pPr>
      <w:r>
        <w:rPr>
          <w:rFonts w:cstheme="minorHAnsi"/>
          <w:b/>
          <w:bCs/>
          <w:sz w:val="22"/>
          <w:szCs w:val="22"/>
        </w:rPr>
        <w:t>Attachments:</w:t>
      </w:r>
    </w:p>
    <w:p w14:paraId="78B49DE4" w14:textId="77777777" w:rsidR="00E80D64" w:rsidRDefault="00E80D64">
      <w:pPr>
        <w:rPr>
          <w:rFonts w:cstheme="minorHAnsi"/>
          <w:b/>
          <w:bCs/>
          <w:sz w:val="22"/>
          <w:szCs w:val="22"/>
        </w:rPr>
      </w:pPr>
    </w:p>
    <w:p w14:paraId="5EDA4172" w14:textId="06C10F97" w:rsidR="00E80D64" w:rsidRDefault="00E80D64">
      <w:pPr>
        <w:rPr>
          <w:rFonts w:cstheme="minorHAnsi"/>
          <w:b/>
          <w:bCs/>
          <w:sz w:val="22"/>
          <w:szCs w:val="22"/>
        </w:rPr>
      </w:pPr>
      <w:bookmarkStart w:id="6" w:name="_Hlk99535206"/>
      <w:r>
        <w:rPr>
          <w:rFonts w:cstheme="minorHAnsi"/>
          <w:b/>
          <w:bCs/>
          <w:sz w:val="22"/>
          <w:szCs w:val="22"/>
        </w:rPr>
        <w:t>Annex 1: Attendance List + Screenshot</w:t>
      </w:r>
    </w:p>
    <w:p w14:paraId="45557892" w14:textId="5AA4C880" w:rsidR="00E80D64" w:rsidRDefault="00E80D64">
      <w:pPr>
        <w:rPr>
          <w:rFonts w:cstheme="minorHAnsi"/>
          <w:b/>
          <w:bCs/>
          <w:sz w:val="22"/>
          <w:szCs w:val="22"/>
        </w:rPr>
      </w:pPr>
      <w:r>
        <w:rPr>
          <w:rFonts w:cstheme="minorHAnsi"/>
          <w:b/>
          <w:bCs/>
          <w:sz w:val="22"/>
          <w:szCs w:val="22"/>
        </w:rPr>
        <w:t>Annex 2: Project Overview (PPT)</w:t>
      </w:r>
    </w:p>
    <w:p w14:paraId="4BC2E8A4" w14:textId="4A9F50E8" w:rsidR="00E80D64" w:rsidRDefault="00E80D64">
      <w:pPr>
        <w:rPr>
          <w:rFonts w:cstheme="minorHAnsi"/>
          <w:b/>
          <w:bCs/>
          <w:sz w:val="22"/>
          <w:szCs w:val="22"/>
        </w:rPr>
      </w:pPr>
      <w:r>
        <w:rPr>
          <w:rFonts w:cstheme="minorHAnsi"/>
          <w:b/>
          <w:bCs/>
          <w:sz w:val="22"/>
          <w:szCs w:val="22"/>
        </w:rPr>
        <w:t>Annex 3: Summary of Desk Research (PPT)</w:t>
      </w:r>
    </w:p>
    <w:p w14:paraId="3EAEB7B4" w14:textId="7E0402C2" w:rsidR="00E80D64" w:rsidRDefault="00E80D64">
      <w:pPr>
        <w:rPr>
          <w:rFonts w:cstheme="minorHAnsi"/>
          <w:b/>
          <w:bCs/>
          <w:sz w:val="22"/>
          <w:szCs w:val="22"/>
        </w:rPr>
      </w:pPr>
      <w:r>
        <w:rPr>
          <w:rFonts w:cstheme="minorHAnsi"/>
          <w:b/>
          <w:bCs/>
          <w:sz w:val="22"/>
          <w:szCs w:val="22"/>
        </w:rPr>
        <w:t>Annex 4: National Law Related to Women’s Employment (PPT)</w:t>
      </w:r>
    </w:p>
    <w:p w14:paraId="09493436" w14:textId="02B968F8" w:rsidR="00E80D64" w:rsidRDefault="00E80D64">
      <w:pPr>
        <w:rPr>
          <w:rFonts w:cstheme="minorHAnsi"/>
          <w:b/>
          <w:bCs/>
          <w:sz w:val="22"/>
          <w:szCs w:val="22"/>
        </w:rPr>
      </w:pPr>
      <w:r>
        <w:rPr>
          <w:rFonts w:cstheme="minorHAnsi"/>
          <w:b/>
          <w:bCs/>
          <w:sz w:val="22"/>
          <w:szCs w:val="22"/>
        </w:rPr>
        <w:t>Annex 5: National Policies Related to Labour Market and their Effect on Women’s Employment (PPT)</w:t>
      </w:r>
    </w:p>
    <w:p w14:paraId="18F5063C" w14:textId="09FD849D" w:rsidR="00E80D64" w:rsidRDefault="00E80D64">
      <w:pPr>
        <w:rPr>
          <w:rFonts w:cstheme="minorHAnsi"/>
          <w:b/>
          <w:bCs/>
          <w:sz w:val="22"/>
          <w:szCs w:val="22"/>
        </w:rPr>
      </w:pPr>
      <w:r>
        <w:rPr>
          <w:rFonts w:cstheme="minorHAnsi"/>
          <w:b/>
          <w:bCs/>
          <w:sz w:val="22"/>
          <w:szCs w:val="22"/>
        </w:rPr>
        <w:t>Annex 6: A Roadmap for Impact Assessment Study (PPT)</w:t>
      </w:r>
      <w:bookmarkEnd w:id="6"/>
      <w:r>
        <w:rPr>
          <w:rFonts w:cstheme="minorHAnsi"/>
          <w:b/>
          <w:bCs/>
          <w:sz w:val="22"/>
          <w:szCs w:val="22"/>
        </w:rPr>
        <w:br w:type="page"/>
      </w:r>
    </w:p>
    <w:p w14:paraId="3BCC159B" w14:textId="77777777" w:rsidR="009548B8" w:rsidRDefault="009548B8" w:rsidP="008826A8">
      <w:pPr>
        <w:ind w:left="567" w:hanging="141"/>
        <w:jc w:val="both"/>
        <w:rPr>
          <w:rFonts w:cstheme="minorHAnsi"/>
          <w:b/>
          <w:bCs/>
          <w:sz w:val="22"/>
          <w:szCs w:val="22"/>
        </w:rPr>
      </w:pPr>
    </w:p>
    <w:p w14:paraId="2E6DFC5B" w14:textId="4C76F63D" w:rsidR="00E80D64" w:rsidRDefault="00E80D64" w:rsidP="008826A8">
      <w:pPr>
        <w:ind w:left="567" w:hanging="141"/>
        <w:jc w:val="both"/>
        <w:rPr>
          <w:rFonts w:cstheme="minorHAnsi"/>
          <w:b/>
          <w:bCs/>
          <w:sz w:val="22"/>
          <w:szCs w:val="22"/>
        </w:rPr>
      </w:pPr>
    </w:p>
    <w:p w14:paraId="0AD1716F" w14:textId="77777777" w:rsidR="00E80D64" w:rsidRPr="00AD5E45" w:rsidRDefault="00E80D64" w:rsidP="008826A8">
      <w:pPr>
        <w:ind w:left="567" w:hanging="141"/>
        <w:jc w:val="both"/>
        <w:rPr>
          <w:rFonts w:cstheme="minorHAnsi"/>
          <w:b/>
          <w:bCs/>
          <w:sz w:val="22"/>
          <w:szCs w:val="22"/>
        </w:rPr>
      </w:pPr>
    </w:p>
    <w:p w14:paraId="50BAAC32" w14:textId="246CD833" w:rsidR="00511CE7" w:rsidRPr="00AD5E45" w:rsidRDefault="00511CE7">
      <w:pPr>
        <w:rPr>
          <w:rFonts w:cstheme="minorHAnsi"/>
          <w:sz w:val="22"/>
          <w:szCs w:val="22"/>
        </w:rPr>
      </w:pPr>
    </w:p>
    <w:p w14:paraId="7EAEF4CA" w14:textId="18F1E88A" w:rsidR="00511CE7" w:rsidRPr="00AD5E45" w:rsidRDefault="00511CE7">
      <w:pPr>
        <w:rPr>
          <w:rFonts w:cstheme="minorHAnsi"/>
          <w:sz w:val="22"/>
          <w:szCs w:val="22"/>
        </w:rPr>
      </w:pPr>
    </w:p>
    <w:p w14:paraId="1372B30D" w14:textId="070FE533" w:rsidR="00511CE7" w:rsidRPr="00AD5E45" w:rsidRDefault="00511CE7">
      <w:pPr>
        <w:rPr>
          <w:rFonts w:cstheme="minorHAnsi"/>
          <w:sz w:val="22"/>
          <w:szCs w:val="22"/>
        </w:rPr>
      </w:pPr>
    </w:p>
    <w:p w14:paraId="07D88B8E" w14:textId="196E78A4" w:rsidR="00511CE7" w:rsidRPr="00AD5E45" w:rsidRDefault="00511CE7">
      <w:pPr>
        <w:rPr>
          <w:rFonts w:cstheme="minorHAnsi"/>
          <w:sz w:val="22"/>
          <w:szCs w:val="22"/>
        </w:rPr>
      </w:pPr>
    </w:p>
    <w:p w14:paraId="3E16EBF1" w14:textId="10665784" w:rsidR="00511CE7" w:rsidRPr="00AD5E45" w:rsidRDefault="00511CE7">
      <w:pPr>
        <w:rPr>
          <w:rFonts w:cstheme="minorHAnsi"/>
          <w:sz w:val="22"/>
          <w:szCs w:val="22"/>
        </w:rPr>
      </w:pPr>
    </w:p>
    <w:p w14:paraId="41382A0F" w14:textId="77777777" w:rsidR="00511CE7" w:rsidRPr="00AD5E45" w:rsidRDefault="00511CE7">
      <w:pPr>
        <w:rPr>
          <w:rFonts w:cstheme="minorHAnsi"/>
          <w:sz w:val="22"/>
          <w:szCs w:val="22"/>
        </w:rPr>
      </w:pPr>
    </w:p>
    <w:p w14:paraId="43E03C7B" w14:textId="1A77E67C" w:rsidR="00492ACD" w:rsidRPr="00AD5E45" w:rsidRDefault="00C831EB">
      <w:pPr>
        <w:rPr>
          <w:rFonts w:ascii="Calibri" w:eastAsia="Calibri" w:hAnsi="Calibri" w:cs="Calibri"/>
          <w:sz w:val="22"/>
          <w:szCs w:val="22"/>
        </w:rPr>
      </w:pPr>
      <w:r w:rsidRPr="00AD5E45">
        <w:rPr>
          <w:rFonts w:cstheme="minorHAnsi"/>
          <w:b/>
          <w:bCs/>
          <w:noProof/>
          <w:sz w:val="22"/>
          <w:szCs w:val="22"/>
          <w:lang w:val="tr-TR" w:eastAsia="tr-TR"/>
        </w:rPr>
        <w:drawing>
          <wp:anchor distT="0" distB="0" distL="114300" distR="114300" simplePos="0" relativeHeight="251677696" behindDoc="1" locked="0" layoutInCell="1" allowOverlap="1" wp14:anchorId="58DA295C" wp14:editId="04D1DF25">
            <wp:simplePos x="0" y="0"/>
            <wp:positionH relativeFrom="page">
              <wp:align>left</wp:align>
            </wp:positionH>
            <wp:positionV relativeFrom="page">
              <wp:align>bottom</wp:align>
            </wp:positionV>
            <wp:extent cx="7560000" cy="10699200"/>
            <wp:effectExtent l="0" t="0" r="3175" b="6985"/>
            <wp:wrapNone/>
            <wp:docPr id="17"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492ACD" w:rsidRPr="00AD5E45">
        <w:rPr>
          <w:rFonts w:ascii="Calibri" w:eastAsia="Calibri" w:hAnsi="Calibri" w:cs="Calibri"/>
          <w:sz w:val="22"/>
          <w:szCs w:val="22"/>
        </w:rPr>
        <w:br w:type="page"/>
      </w:r>
    </w:p>
    <w:p w14:paraId="3491F579" w14:textId="1F1CF152" w:rsidR="00CF5370" w:rsidRPr="00AD5E45" w:rsidRDefault="00662A07" w:rsidP="00CF5370">
      <w:pPr>
        <w:spacing w:after="160" w:line="259" w:lineRule="auto"/>
        <w:jc w:val="both"/>
        <w:rPr>
          <w:rFonts w:ascii="Calibri" w:eastAsia="Calibri" w:hAnsi="Calibri" w:cs="Calibri"/>
          <w:sz w:val="22"/>
          <w:szCs w:val="22"/>
        </w:rPr>
      </w:pPr>
      <w:r w:rsidRPr="00AD5E45">
        <w:rPr>
          <w:rFonts w:cstheme="minorHAnsi"/>
          <w:noProof/>
          <w:sz w:val="22"/>
          <w:szCs w:val="22"/>
          <w:lang w:val="tr-TR" w:eastAsia="tr-TR"/>
        </w:rPr>
        <w:lastRenderedPageBreak/>
        <w:drawing>
          <wp:anchor distT="0" distB="0" distL="114300" distR="114300" simplePos="0" relativeHeight="251679744" behindDoc="1" locked="0" layoutInCell="1" allowOverlap="1" wp14:anchorId="54E59048" wp14:editId="3CF6D604">
            <wp:simplePos x="0" y="0"/>
            <wp:positionH relativeFrom="margin">
              <wp:posOffset>-934085</wp:posOffset>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C831EB" w:rsidRPr="00AD5E45">
        <w:rPr>
          <w:rFonts w:ascii="Times New Roman" w:hAnsi="Times New Roman" w:cs="Times New Roman"/>
          <w:noProof/>
          <w:sz w:val="22"/>
          <w:szCs w:val="22"/>
          <w:lang w:val="tr-TR" w:eastAsia="tr-TR"/>
        </w:rPr>
        <mc:AlternateContent>
          <mc:Choice Requires="wps">
            <w:drawing>
              <wp:anchor distT="0" distB="0" distL="114300" distR="114300" simplePos="0" relativeHeight="251681792" behindDoc="0" locked="0" layoutInCell="1" allowOverlap="1" wp14:anchorId="4A37A34A" wp14:editId="2E9E8441">
                <wp:simplePos x="0" y="0"/>
                <wp:positionH relativeFrom="margin">
                  <wp:align>center</wp:align>
                </wp:positionH>
                <wp:positionV relativeFrom="paragraph">
                  <wp:posOffset>8523605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6FC9B9CB" w:rsidR="00520005" w:rsidRPr="00DD0D61" w:rsidRDefault="00520005"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3D7E84">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3D7E84">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7A34A" id="Text Box 19" o:spid="_x0000_s1027" type="#_x0000_t202" style="position:absolute;left:0;text-align:left;margin-left:0;margin-top:671.15pt;width:564.6pt;height:47.4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" filled="f" stroked="f">
                <v:path arrowok="t"/>
                <v:textbox inset="0,0,0,0">
                  <w:txbxContent>
                    <w:p w14:paraId="1689A493" w14:textId="6FC9B9CB" w:rsidR="00520005" w:rsidRPr="00DD0D61" w:rsidRDefault="00520005"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3D7E84">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sidR="003D7E84">
                        <w:rPr>
                          <w:bCs/>
                          <w:iCs/>
                          <w:color w:val="002060"/>
                          <w:sz w:val="20"/>
                        </w:rPr>
                        <w:t>Türkiye</w:t>
                      </w:r>
                      <w:r w:rsidRPr="00DD0D61">
                        <w:rPr>
                          <w:bCs/>
                          <w:iCs/>
                          <w:color w:val="002060"/>
                          <w:sz w:val="20"/>
                        </w:rPr>
                        <w:t>.</w:t>
                      </w:r>
                    </w:p>
                  </w:txbxContent>
                </v:textbox>
                <w10:wrap anchorx="margin"/>
              </v:shape>
            </w:pict>
          </mc:Fallback>
        </mc:AlternateContent>
      </w:r>
    </w:p>
    <w:sectPr w:rsidR="00CF5370" w:rsidRPr="00AD5E45" w:rsidSect="002926FA">
      <w:headerReference w:type="default" r:id="rId18"/>
      <w:footerReference w:type="default" r:id="rId19"/>
      <w:pgSz w:w="11900" w:h="16840"/>
      <w:pgMar w:top="1985" w:right="985" w:bottom="1843" w:left="1418" w:header="709" w:footer="98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F84331" w16cex:dateUtc="2022-04-04T13:47:00Z"/>
  <w16cex:commentExtensible w16cex:durableId="25F85624" w16cex:dateUtc="2022-04-06T15:10:00Z"/>
  <w16cex:commentExtensible w16cex:durableId="25F84333" w16cex:dateUtc="2022-04-04T13:49:00Z"/>
  <w16cex:commentExtensible w16cex:durableId="25F84334" w16cex:dateUtc="2022-04-04T13:55:00Z"/>
  <w16cex:commentExtensible w16cex:durableId="25F84335" w16cex:dateUtc="2022-04-04T13:54:00Z"/>
  <w16cex:commentExtensible w16cex:durableId="25F84336" w16cex:dateUtc="2022-04-04T13:53:00Z"/>
  <w16cex:commentExtensible w16cex:durableId="25F84337" w16cex:dateUtc="2022-04-04T13:53:00Z"/>
  <w16cex:commentExtensible w16cex:durableId="25F84338" w16cex:dateUtc="2022-04-04T13:53:00Z"/>
  <w16cex:commentExtensible w16cex:durableId="25F84339" w16cex:dateUtc="2022-04-04T13:52: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D134F3" w14:textId="77777777" w:rsidR="006722EA" w:rsidRDefault="006722EA" w:rsidP="001A26F1">
      <w:r>
        <w:separator/>
      </w:r>
    </w:p>
  </w:endnote>
  <w:endnote w:type="continuationSeparator" w:id="0">
    <w:p w14:paraId="4F90284A" w14:textId="77777777" w:rsidR="006722EA" w:rsidRDefault="006722EA"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altName w:val="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9070314"/>
      <w:docPartObj>
        <w:docPartGallery w:val="Page Numbers (Bottom of Page)"/>
        <w:docPartUnique/>
      </w:docPartObj>
    </w:sdtPr>
    <w:sdtEndPr>
      <w:rPr>
        <w:noProof/>
      </w:rPr>
    </w:sdtEndPr>
    <w:sdtContent>
      <w:p w14:paraId="2CC76567" w14:textId="2B7FC75A" w:rsidR="00520005" w:rsidRDefault="000A46E6">
        <w:pPr>
          <w:pStyle w:val="Footer"/>
          <w:jc w:val="center"/>
        </w:pPr>
        <w:r>
          <w:rPr>
            <w:noProof/>
            <w:sz w:val="18"/>
            <w:szCs w:val="18"/>
            <w:lang w:val="tr-TR" w:eastAsia="tr-TR"/>
          </w:rPr>
          <w:drawing>
            <wp:anchor distT="0" distB="0" distL="114300" distR="114300" simplePos="0" relativeHeight="251663360" behindDoc="1" locked="0" layoutInCell="1" allowOverlap="1" wp14:anchorId="725F4AF6" wp14:editId="36316268">
              <wp:simplePos x="0" y="0"/>
              <wp:positionH relativeFrom="page">
                <wp:align>right</wp:align>
              </wp:positionH>
              <wp:positionV relativeFrom="page">
                <wp:align>bottom</wp:align>
              </wp:positionV>
              <wp:extent cx="7556400" cy="896400"/>
              <wp:effectExtent l="0" t="0" r="0" b="0"/>
              <wp:wrapNone/>
              <wp:docPr id="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r w:rsidR="00520005">
          <w:fldChar w:fldCharType="begin"/>
        </w:r>
        <w:r w:rsidR="00520005">
          <w:instrText xml:space="preserve"> PAGE   \* MERGEFORMAT </w:instrText>
        </w:r>
        <w:r w:rsidR="00520005">
          <w:fldChar w:fldCharType="separate"/>
        </w:r>
        <w:r w:rsidR="002F3D31">
          <w:rPr>
            <w:noProof/>
          </w:rPr>
          <w:t>19</w:t>
        </w:r>
        <w:r w:rsidR="00520005">
          <w:rPr>
            <w:noProof/>
          </w:rPr>
          <w:fldChar w:fldCharType="end"/>
        </w:r>
      </w:p>
    </w:sdtContent>
  </w:sdt>
  <w:p w14:paraId="0D1F3278" w14:textId="3ABD2CD0" w:rsidR="00520005" w:rsidRDefault="005200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D372BA" w14:textId="77777777" w:rsidR="006722EA" w:rsidRDefault="006722EA" w:rsidP="001A26F1">
      <w:r>
        <w:separator/>
      </w:r>
    </w:p>
  </w:footnote>
  <w:footnote w:type="continuationSeparator" w:id="0">
    <w:p w14:paraId="70E8C335" w14:textId="77777777" w:rsidR="006722EA" w:rsidRDefault="006722EA" w:rsidP="001A2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AF098" w14:textId="77777777" w:rsidR="00520005" w:rsidRDefault="00520005">
    <w:pPr>
      <w:pStyle w:val="Header"/>
    </w:pPr>
    <w:r>
      <w:rPr>
        <w:noProof/>
        <w:lang w:val="tr-TR" w:eastAsia="tr-TR"/>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10" name="Picture 1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84B27"/>
    <w:multiLevelType w:val="hybridMultilevel"/>
    <w:tmpl w:val="C5A033B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455549B"/>
    <w:multiLevelType w:val="hybridMultilevel"/>
    <w:tmpl w:val="456A53C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E674811"/>
    <w:multiLevelType w:val="hybridMultilevel"/>
    <w:tmpl w:val="D354D42E"/>
    <w:lvl w:ilvl="0" w:tplc="487C4ED0">
      <w:start w:val="1"/>
      <w:numFmt w:val="bullet"/>
      <w:lvlText w:val=""/>
      <w:lvlJc w:val="center"/>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5B15B93"/>
    <w:multiLevelType w:val="hybridMultilevel"/>
    <w:tmpl w:val="C40CB5C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9C5525B"/>
    <w:multiLevelType w:val="hybridMultilevel"/>
    <w:tmpl w:val="F21CE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E83A1C"/>
    <w:multiLevelType w:val="hybridMultilevel"/>
    <w:tmpl w:val="1368FBD0"/>
    <w:lvl w:ilvl="0" w:tplc="01E2991A">
      <w:start w:val="1"/>
      <w:numFmt w:val="decimal"/>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344126E"/>
    <w:multiLevelType w:val="hybridMultilevel"/>
    <w:tmpl w:val="6C903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2C5D32"/>
    <w:multiLevelType w:val="hybridMultilevel"/>
    <w:tmpl w:val="31E6BA3C"/>
    <w:lvl w:ilvl="0" w:tplc="70DE993E">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2494659"/>
    <w:multiLevelType w:val="multilevel"/>
    <w:tmpl w:val="15222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360D46"/>
    <w:multiLevelType w:val="hybridMultilevel"/>
    <w:tmpl w:val="4E00E4FE"/>
    <w:lvl w:ilvl="0" w:tplc="643A8430">
      <w:start w:val="1"/>
      <w:numFmt w:val="decimal"/>
      <w:lvlText w:val="%1."/>
      <w:lvlJc w:val="left"/>
      <w:pPr>
        <w:ind w:left="1146" w:hanging="360"/>
      </w:pPr>
      <w:rPr>
        <w:b w:val="0"/>
        <w:bCs w:val="0"/>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0" w15:restartNumberingAfterBreak="0">
    <w:nsid w:val="45B61740"/>
    <w:multiLevelType w:val="hybridMultilevel"/>
    <w:tmpl w:val="67D27E3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52694EB0"/>
    <w:multiLevelType w:val="multilevel"/>
    <w:tmpl w:val="7154FC76"/>
    <w:lvl w:ilvl="0">
      <w:start w:val="1"/>
      <w:numFmt w:val="decimal"/>
      <w:lvlText w:val="%1."/>
      <w:lvlJc w:val="left"/>
      <w:pPr>
        <w:ind w:left="990" w:hanging="360"/>
      </w:pPr>
      <w:rPr>
        <w:rFonts w:hint="default"/>
        <w:b/>
        <w:bCs/>
        <w:i w:val="0"/>
        <w:iCs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56A95B0F"/>
    <w:multiLevelType w:val="hybridMultilevel"/>
    <w:tmpl w:val="16D06BF4"/>
    <w:lvl w:ilvl="0" w:tplc="487C4ED0">
      <w:start w:val="1"/>
      <w:numFmt w:val="bullet"/>
      <w:lvlText w:val=""/>
      <w:lvlJc w:val="center"/>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8964528"/>
    <w:multiLevelType w:val="hybridMultilevel"/>
    <w:tmpl w:val="4B764C76"/>
    <w:lvl w:ilvl="0" w:tplc="FC6C52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5C1889"/>
    <w:multiLevelType w:val="hybridMultilevel"/>
    <w:tmpl w:val="80AA923A"/>
    <w:lvl w:ilvl="0" w:tplc="664CCBD8">
      <w:start w:val="1"/>
      <w:numFmt w:val="bullet"/>
      <w:lvlText w:val="•"/>
      <w:lvlJc w:val="left"/>
      <w:pPr>
        <w:tabs>
          <w:tab w:val="num" w:pos="720"/>
        </w:tabs>
        <w:ind w:left="720" w:hanging="360"/>
      </w:pPr>
      <w:rPr>
        <w:rFonts w:ascii="Arial" w:hAnsi="Arial" w:hint="default"/>
      </w:rPr>
    </w:lvl>
    <w:lvl w:ilvl="1" w:tplc="91304DF2">
      <w:numFmt w:val="none"/>
      <w:lvlText w:val=""/>
      <w:lvlJc w:val="left"/>
      <w:pPr>
        <w:tabs>
          <w:tab w:val="num" w:pos="360"/>
        </w:tabs>
      </w:pPr>
    </w:lvl>
    <w:lvl w:ilvl="2" w:tplc="D48A72BC" w:tentative="1">
      <w:start w:val="1"/>
      <w:numFmt w:val="bullet"/>
      <w:lvlText w:val="•"/>
      <w:lvlJc w:val="left"/>
      <w:pPr>
        <w:tabs>
          <w:tab w:val="num" w:pos="2160"/>
        </w:tabs>
        <w:ind w:left="2160" w:hanging="360"/>
      </w:pPr>
      <w:rPr>
        <w:rFonts w:ascii="Arial" w:hAnsi="Arial" w:hint="default"/>
      </w:rPr>
    </w:lvl>
    <w:lvl w:ilvl="3" w:tplc="F47E09D0" w:tentative="1">
      <w:start w:val="1"/>
      <w:numFmt w:val="bullet"/>
      <w:lvlText w:val="•"/>
      <w:lvlJc w:val="left"/>
      <w:pPr>
        <w:tabs>
          <w:tab w:val="num" w:pos="2880"/>
        </w:tabs>
        <w:ind w:left="2880" w:hanging="360"/>
      </w:pPr>
      <w:rPr>
        <w:rFonts w:ascii="Arial" w:hAnsi="Arial" w:hint="default"/>
      </w:rPr>
    </w:lvl>
    <w:lvl w:ilvl="4" w:tplc="C764BE74" w:tentative="1">
      <w:start w:val="1"/>
      <w:numFmt w:val="bullet"/>
      <w:lvlText w:val="•"/>
      <w:lvlJc w:val="left"/>
      <w:pPr>
        <w:tabs>
          <w:tab w:val="num" w:pos="3600"/>
        </w:tabs>
        <w:ind w:left="3600" w:hanging="360"/>
      </w:pPr>
      <w:rPr>
        <w:rFonts w:ascii="Arial" w:hAnsi="Arial" w:hint="default"/>
      </w:rPr>
    </w:lvl>
    <w:lvl w:ilvl="5" w:tplc="E78EBF56" w:tentative="1">
      <w:start w:val="1"/>
      <w:numFmt w:val="bullet"/>
      <w:lvlText w:val="•"/>
      <w:lvlJc w:val="left"/>
      <w:pPr>
        <w:tabs>
          <w:tab w:val="num" w:pos="4320"/>
        </w:tabs>
        <w:ind w:left="4320" w:hanging="360"/>
      </w:pPr>
      <w:rPr>
        <w:rFonts w:ascii="Arial" w:hAnsi="Arial" w:hint="default"/>
      </w:rPr>
    </w:lvl>
    <w:lvl w:ilvl="6" w:tplc="FCBAF4F6" w:tentative="1">
      <w:start w:val="1"/>
      <w:numFmt w:val="bullet"/>
      <w:lvlText w:val="•"/>
      <w:lvlJc w:val="left"/>
      <w:pPr>
        <w:tabs>
          <w:tab w:val="num" w:pos="5040"/>
        </w:tabs>
        <w:ind w:left="5040" w:hanging="360"/>
      </w:pPr>
      <w:rPr>
        <w:rFonts w:ascii="Arial" w:hAnsi="Arial" w:hint="default"/>
      </w:rPr>
    </w:lvl>
    <w:lvl w:ilvl="7" w:tplc="00FAC000" w:tentative="1">
      <w:start w:val="1"/>
      <w:numFmt w:val="bullet"/>
      <w:lvlText w:val="•"/>
      <w:lvlJc w:val="left"/>
      <w:pPr>
        <w:tabs>
          <w:tab w:val="num" w:pos="5760"/>
        </w:tabs>
        <w:ind w:left="5760" w:hanging="360"/>
      </w:pPr>
      <w:rPr>
        <w:rFonts w:ascii="Arial" w:hAnsi="Arial" w:hint="default"/>
      </w:rPr>
    </w:lvl>
    <w:lvl w:ilvl="8" w:tplc="595EEDE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F743B22"/>
    <w:multiLevelType w:val="hybridMultilevel"/>
    <w:tmpl w:val="73DE8F4A"/>
    <w:lvl w:ilvl="0" w:tplc="C8285E4A">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A795F44"/>
    <w:multiLevelType w:val="hybridMultilevel"/>
    <w:tmpl w:val="198EC6B2"/>
    <w:lvl w:ilvl="0" w:tplc="487C4ED0">
      <w:start w:val="1"/>
      <w:numFmt w:val="bullet"/>
      <w:lvlText w:val=""/>
      <w:lvlJc w:val="center"/>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6AE94947"/>
    <w:multiLevelType w:val="hybridMultilevel"/>
    <w:tmpl w:val="CECE7354"/>
    <w:lvl w:ilvl="0" w:tplc="487C4ED0">
      <w:start w:val="1"/>
      <w:numFmt w:val="bullet"/>
      <w:lvlText w:val=""/>
      <w:lvlJc w:val="center"/>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03E4426"/>
    <w:multiLevelType w:val="hybridMultilevel"/>
    <w:tmpl w:val="1D6E770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72992142"/>
    <w:multiLevelType w:val="hybridMultilevel"/>
    <w:tmpl w:val="2ADE111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B3627C4"/>
    <w:multiLevelType w:val="hybridMultilevel"/>
    <w:tmpl w:val="7916C04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7C341BF9"/>
    <w:multiLevelType w:val="hybridMultilevel"/>
    <w:tmpl w:val="9AA897D4"/>
    <w:lvl w:ilvl="0" w:tplc="01C651EA">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1"/>
  </w:num>
  <w:num w:numId="2">
    <w:abstractNumId w:val="20"/>
  </w:num>
  <w:num w:numId="3">
    <w:abstractNumId w:val="6"/>
  </w:num>
  <w:num w:numId="4">
    <w:abstractNumId w:val="13"/>
  </w:num>
  <w:num w:numId="5">
    <w:abstractNumId w:val="7"/>
  </w:num>
  <w:num w:numId="6">
    <w:abstractNumId w:val="14"/>
  </w:num>
  <w:num w:numId="7">
    <w:abstractNumId w:val="4"/>
  </w:num>
  <w:num w:numId="8">
    <w:abstractNumId w:val="5"/>
  </w:num>
  <w:num w:numId="9">
    <w:abstractNumId w:val="16"/>
  </w:num>
  <w:num w:numId="10">
    <w:abstractNumId w:val="15"/>
  </w:num>
  <w:num w:numId="11">
    <w:abstractNumId w:val="2"/>
  </w:num>
  <w:num w:numId="12">
    <w:abstractNumId w:val="21"/>
  </w:num>
  <w:num w:numId="13">
    <w:abstractNumId w:val="17"/>
  </w:num>
  <w:num w:numId="14">
    <w:abstractNumId w:val="0"/>
  </w:num>
  <w:num w:numId="15">
    <w:abstractNumId w:val="10"/>
  </w:num>
  <w:num w:numId="16">
    <w:abstractNumId w:val="19"/>
  </w:num>
  <w:num w:numId="17">
    <w:abstractNumId w:val="12"/>
  </w:num>
  <w:num w:numId="18">
    <w:abstractNumId w:val="3"/>
  </w:num>
  <w:num w:numId="19">
    <w:abstractNumId w:val="1"/>
  </w:num>
  <w:num w:numId="20">
    <w:abstractNumId w:val="9"/>
  </w:num>
  <w:num w:numId="21">
    <w:abstractNumId w:val="8"/>
  </w:num>
  <w:num w:numId="22">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9F7"/>
    <w:rsid w:val="00000E3D"/>
    <w:rsid w:val="00001AF6"/>
    <w:rsid w:val="00007962"/>
    <w:rsid w:val="00007E00"/>
    <w:rsid w:val="000102B7"/>
    <w:rsid w:val="00012263"/>
    <w:rsid w:val="00015CC2"/>
    <w:rsid w:val="00024E9D"/>
    <w:rsid w:val="000251C3"/>
    <w:rsid w:val="000253E9"/>
    <w:rsid w:val="0002588E"/>
    <w:rsid w:val="000277D8"/>
    <w:rsid w:val="00027F18"/>
    <w:rsid w:val="00031DB1"/>
    <w:rsid w:val="000342FD"/>
    <w:rsid w:val="00034574"/>
    <w:rsid w:val="00034720"/>
    <w:rsid w:val="000363AE"/>
    <w:rsid w:val="00036C25"/>
    <w:rsid w:val="000419DD"/>
    <w:rsid w:val="0004293D"/>
    <w:rsid w:val="00043400"/>
    <w:rsid w:val="000463F2"/>
    <w:rsid w:val="000469AF"/>
    <w:rsid w:val="00047071"/>
    <w:rsid w:val="0004711F"/>
    <w:rsid w:val="000479C6"/>
    <w:rsid w:val="000512F6"/>
    <w:rsid w:val="00052FDA"/>
    <w:rsid w:val="00057776"/>
    <w:rsid w:val="000606CC"/>
    <w:rsid w:val="000626D9"/>
    <w:rsid w:val="00065E92"/>
    <w:rsid w:val="00066BC1"/>
    <w:rsid w:val="00066C18"/>
    <w:rsid w:val="00067CFE"/>
    <w:rsid w:val="00071071"/>
    <w:rsid w:val="00072E1F"/>
    <w:rsid w:val="00073B8D"/>
    <w:rsid w:val="00075C6F"/>
    <w:rsid w:val="00076F6A"/>
    <w:rsid w:val="000804EC"/>
    <w:rsid w:val="00080B97"/>
    <w:rsid w:val="00081930"/>
    <w:rsid w:val="00085A5F"/>
    <w:rsid w:val="0008610B"/>
    <w:rsid w:val="000919F2"/>
    <w:rsid w:val="00091DCC"/>
    <w:rsid w:val="000923FE"/>
    <w:rsid w:val="00092F27"/>
    <w:rsid w:val="00094258"/>
    <w:rsid w:val="000952AD"/>
    <w:rsid w:val="000957CD"/>
    <w:rsid w:val="00095FBC"/>
    <w:rsid w:val="00096F5B"/>
    <w:rsid w:val="00097EB4"/>
    <w:rsid w:val="000A0DD6"/>
    <w:rsid w:val="000A340B"/>
    <w:rsid w:val="000A46E6"/>
    <w:rsid w:val="000A493F"/>
    <w:rsid w:val="000A58E6"/>
    <w:rsid w:val="000B1DA2"/>
    <w:rsid w:val="000B6EAF"/>
    <w:rsid w:val="000C25D3"/>
    <w:rsid w:val="000C3D69"/>
    <w:rsid w:val="000C4206"/>
    <w:rsid w:val="000D3061"/>
    <w:rsid w:val="000D411A"/>
    <w:rsid w:val="000D6A9A"/>
    <w:rsid w:val="000E3913"/>
    <w:rsid w:val="000F03B0"/>
    <w:rsid w:val="000F473E"/>
    <w:rsid w:val="000F74FA"/>
    <w:rsid w:val="00100EBF"/>
    <w:rsid w:val="001018C7"/>
    <w:rsid w:val="0010191C"/>
    <w:rsid w:val="0010196E"/>
    <w:rsid w:val="00104C4D"/>
    <w:rsid w:val="001057A7"/>
    <w:rsid w:val="0010670B"/>
    <w:rsid w:val="00107397"/>
    <w:rsid w:val="00107799"/>
    <w:rsid w:val="00114A31"/>
    <w:rsid w:val="0012210D"/>
    <w:rsid w:val="0012324A"/>
    <w:rsid w:val="001242AE"/>
    <w:rsid w:val="001244C6"/>
    <w:rsid w:val="00125895"/>
    <w:rsid w:val="00125E0F"/>
    <w:rsid w:val="00127886"/>
    <w:rsid w:val="00127C0D"/>
    <w:rsid w:val="001322E9"/>
    <w:rsid w:val="00134716"/>
    <w:rsid w:val="00134BD1"/>
    <w:rsid w:val="00137350"/>
    <w:rsid w:val="0014211D"/>
    <w:rsid w:val="00142C5E"/>
    <w:rsid w:val="00146D96"/>
    <w:rsid w:val="00151AC0"/>
    <w:rsid w:val="0015208F"/>
    <w:rsid w:val="00154446"/>
    <w:rsid w:val="0015607D"/>
    <w:rsid w:val="00160ED9"/>
    <w:rsid w:val="001642C9"/>
    <w:rsid w:val="00164D3A"/>
    <w:rsid w:val="00165297"/>
    <w:rsid w:val="001724C8"/>
    <w:rsid w:val="00172575"/>
    <w:rsid w:val="0017388C"/>
    <w:rsid w:val="00175F0E"/>
    <w:rsid w:val="0018308E"/>
    <w:rsid w:val="001860CF"/>
    <w:rsid w:val="001863BB"/>
    <w:rsid w:val="00190788"/>
    <w:rsid w:val="001911CA"/>
    <w:rsid w:val="0019226E"/>
    <w:rsid w:val="001929EC"/>
    <w:rsid w:val="00192B7B"/>
    <w:rsid w:val="0019418E"/>
    <w:rsid w:val="00197D43"/>
    <w:rsid w:val="001A14A5"/>
    <w:rsid w:val="001A26F1"/>
    <w:rsid w:val="001A5061"/>
    <w:rsid w:val="001A53A4"/>
    <w:rsid w:val="001A54F9"/>
    <w:rsid w:val="001B1410"/>
    <w:rsid w:val="001B16E4"/>
    <w:rsid w:val="001B1C27"/>
    <w:rsid w:val="001B363B"/>
    <w:rsid w:val="001B37BE"/>
    <w:rsid w:val="001B3F0A"/>
    <w:rsid w:val="001B49CB"/>
    <w:rsid w:val="001C0947"/>
    <w:rsid w:val="001C4D5A"/>
    <w:rsid w:val="001D6751"/>
    <w:rsid w:val="001D6AE2"/>
    <w:rsid w:val="001E407C"/>
    <w:rsid w:val="001E536F"/>
    <w:rsid w:val="001E671F"/>
    <w:rsid w:val="001F04E3"/>
    <w:rsid w:val="001F3E76"/>
    <w:rsid w:val="001F4931"/>
    <w:rsid w:val="001F5999"/>
    <w:rsid w:val="001F5B7C"/>
    <w:rsid w:val="001F63F5"/>
    <w:rsid w:val="001F6EB3"/>
    <w:rsid w:val="00201192"/>
    <w:rsid w:val="0020219F"/>
    <w:rsid w:val="00202393"/>
    <w:rsid w:val="00212FD7"/>
    <w:rsid w:val="002135F9"/>
    <w:rsid w:val="00220358"/>
    <w:rsid w:val="0022067F"/>
    <w:rsid w:val="00220C58"/>
    <w:rsid w:val="00222494"/>
    <w:rsid w:val="002230BC"/>
    <w:rsid w:val="00224E8A"/>
    <w:rsid w:val="00226B31"/>
    <w:rsid w:val="002328AE"/>
    <w:rsid w:val="00232D03"/>
    <w:rsid w:val="00233C27"/>
    <w:rsid w:val="00236538"/>
    <w:rsid w:val="002421F4"/>
    <w:rsid w:val="00242406"/>
    <w:rsid w:val="00245FA0"/>
    <w:rsid w:val="0025674C"/>
    <w:rsid w:val="002620B2"/>
    <w:rsid w:val="002635BA"/>
    <w:rsid w:val="00263B49"/>
    <w:rsid w:val="00266075"/>
    <w:rsid w:val="002700F8"/>
    <w:rsid w:val="00270CB1"/>
    <w:rsid w:val="00275278"/>
    <w:rsid w:val="00277D95"/>
    <w:rsid w:val="00280A54"/>
    <w:rsid w:val="00280FBC"/>
    <w:rsid w:val="00282D62"/>
    <w:rsid w:val="00285D3C"/>
    <w:rsid w:val="002863B8"/>
    <w:rsid w:val="00287367"/>
    <w:rsid w:val="002926FA"/>
    <w:rsid w:val="00295865"/>
    <w:rsid w:val="002A2BB5"/>
    <w:rsid w:val="002A2F81"/>
    <w:rsid w:val="002A3D41"/>
    <w:rsid w:val="002A4C36"/>
    <w:rsid w:val="002A5AF6"/>
    <w:rsid w:val="002A6CFE"/>
    <w:rsid w:val="002A6D4A"/>
    <w:rsid w:val="002A7198"/>
    <w:rsid w:val="002B1B3C"/>
    <w:rsid w:val="002B4420"/>
    <w:rsid w:val="002B5BDC"/>
    <w:rsid w:val="002C01E1"/>
    <w:rsid w:val="002C49A9"/>
    <w:rsid w:val="002C5C8B"/>
    <w:rsid w:val="002C6CF9"/>
    <w:rsid w:val="002C777E"/>
    <w:rsid w:val="002C77DB"/>
    <w:rsid w:val="002C7C21"/>
    <w:rsid w:val="002D1984"/>
    <w:rsid w:val="002D3BCF"/>
    <w:rsid w:val="002E1C87"/>
    <w:rsid w:val="002E37D0"/>
    <w:rsid w:val="002F086A"/>
    <w:rsid w:val="002F1945"/>
    <w:rsid w:val="002F29F5"/>
    <w:rsid w:val="002F2A02"/>
    <w:rsid w:val="002F2BFB"/>
    <w:rsid w:val="002F2C81"/>
    <w:rsid w:val="002F3558"/>
    <w:rsid w:val="002F3D31"/>
    <w:rsid w:val="002F4545"/>
    <w:rsid w:val="002F4749"/>
    <w:rsid w:val="002F65A4"/>
    <w:rsid w:val="002F6770"/>
    <w:rsid w:val="002F6AB8"/>
    <w:rsid w:val="0030111B"/>
    <w:rsid w:val="00301315"/>
    <w:rsid w:val="0030131D"/>
    <w:rsid w:val="0030145E"/>
    <w:rsid w:val="00302816"/>
    <w:rsid w:val="0030429D"/>
    <w:rsid w:val="00306E54"/>
    <w:rsid w:val="00313D97"/>
    <w:rsid w:val="00316346"/>
    <w:rsid w:val="0031692E"/>
    <w:rsid w:val="00325ADD"/>
    <w:rsid w:val="003320D9"/>
    <w:rsid w:val="00335C27"/>
    <w:rsid w:val="0033793E"/>
    <w:rsid w:val="00344435"/>
    <w:rsid w:val="0034547F"/>
    <w:rsid w:val="00345936"/>
    <w:rsid w:val="00347329"/>
    <w:rsid w:val="0035317A"/>
    <w:rsid w:val="00354804"/>
    <w:rsid w:val="00360919"/>
    <w:rsid w:val="00367162"/>
    <w:rsid w:val="003712A3"/>
    <w:rsid w:val="00373DC7"/>
    <w:rsid w:val="00375CD4"/>
    <w:rsid w:val="00375DB7"/>
    <w:rsid w:val="0038049B"/>
    <w:rsid w:val="00380758"/>
    <w:rsid w:val="00382234"/>
    <w:rsid w:val="00382E7E"/>
    <w:rsid w:val="00384805"/>
    <w:rsid w:val="00394A85"/>
    <w:rsid w:val="003A332D"/>
    <w:rsid w:val="003A5EF6"/>
    <w:rsid w:val="003A7254"/>
    <w:rsid w:val="003B0B42"/>
    <w:rsid w:val="003B1410"/>
    <w:rsid w:val="003B269B"/>
    <w:rsid w:val="003B46DC"/>
    <w:rsid w:val="003B516A"/>
    <w:rsid w:val="003B6E82"/>
    <w:rsid w:val="003B7159"/>
    <w:rsid w:val="003C3884"/>
    <w:rsid w:val="003C6EC4"/>
    <w:rsid w:val="003C795D"/>
    <w:rsid w:val="003D0DCF"/>
    <w:rsid w:val="003D322D"/>
    <w:rsid w:val="003D34C8"/>
    <w:rsid w:val="003D4141"/>
    <w:rsid w:val="003D52AF"/>
    <w:rsid w:val="003D5F80"/>
    <w:rsid w:val="003D6A3A"/>
    <w:rsid w:val="003D7E84"/>
    <w:rsid w:val="003E10B3"/>
    <w:rsid w:val="003E1382"/>
    <w:rsid w:val="003E3B2D"/>
    <w:rsid w:val="003E50F9"/>
    <w:rsid w:val="003E523E"/>
    <w:rsid w:val="003E7EE8"/>
    <w:rsid w:val="003F208F"/>
    <w:rsid w:val="003F220F"/>
    <w:rsid w:val="003F2A34"/>
    <w:rsid w:val="003F4D01"/>
    <w:rsid w:val="003F5FB7"/>
    <w:rsid w:val="003F663D"/>
    <w:rsid w:val="003F6745"/>
    <w:rsid w:val="0040311B"/>
    <w:rsid w:val="00403536"/>
    <w:rsid w:val="00404328"/>
    <w:rsid w:val="0040475C"/>
    <w:rsid w:val="00404A5E"/>
    <w:rsid w:val="00405202"/>
    <w:rsid w:val="004076A7"/>
    <w:rsid w:val="00407E37"/>
    <w:rsid w:val="004114AB"/>
    <w:rsid w:val="00412D2B"/>
    <w:rsid w:val="00413620"/>
    <w:rsid w:val="00416B63"/>
    <w:rsid w:val="0041729D"/>
    <w:rsid w:val="00417CBA"/>
    <w:rsid w:val="00421361"/>
    <w:rsid w:val="00422CBC"/>
    <w:rsid w:val="00423581"/>
    <w:rsid w:val="004235CF"/>
    <w:rsid w:val="0042513C"/>
    <w:rsid w:val="004253F2"/>
    <w:rsid w:val="00432457"/>
    <w:rsid w:val="004325FE"/>
    <w:rsid w:val="00432BF4"/>
    <w:rsid w:val="00442118"/>
    <w:rsid w:val="00442D55"/>
    <w:rsid w:val="00444206"/>
    <w:rsid w:val="00445220"/>
    <w:rsid w:val="004472CE"/>
    <w:rsid w:val="00447D8B"/>
    <w:rsid w:val="00450CAF"/>
    <w:rsid w:val="00460ACB"/>
    <w:rsid w:val="00462192"/>
    <w:rsid w:val="004801E7"/>
    <w:rsid w:val="00482825"/>
    <w:rsid w:val="00484548"/>
    <w:rsid w:val="00485AEC"/>
    <w:rsid w:val="0048603B"/>
    <w:rsid w:val="00486E78"/>
    <w:rsid w:val="00487545"/>
    <w:rsid w:val="00487E26"/>
    <w:rsid w:val="00490B9D"/>
    <w:rsid w:val="00492ACD"/>
    <w:rsid w:val="00494746"/>
    <w:rsid w:val="004954CF"/>
    <w:rsid w:val="00496D5B"/>
    <w:rsid w:val="004A1E02"/>
    <w:rsid w:val="004A4FFB"/>
    <w:rsid w:val="004A5DB6"/>
    <w:rsid w:val="004A60E2"/>
    <w:rsid w:val="004B181E"/>
    <w:rsid w:val="004B20FB"/>
    <w:rsid w:val="004B2A36"/>
    <w:rsid w:val="004B604C"/>
    <w:rsid w:val="004B6095"/>
    <w:rsid w:val="004D20BA"/>
    <w:rsid w:val="004D54E3"/>
    <w:rsid w:val="004D5CD6"/>
    <w:rsid w:val="004E5DBD"/>
    <w:rsid w:val="004E6BAA"/>
    <w:rsid w:val="004E7332"/>
    <w:rsid w:val="004E737E"/>
    <w:rsid w:val="004E73DD"/>
    <w:rsid w:val="004E7FF2"/>
    <w:rsid w:val="004F4DA2"/>
    <w:rsid w:val="0050159E"/>
    <w:rsid w:val="0050396F"/>
    <w:rsid w:val="005075CE"/>
    <w:rsid w:val="0051100E"/>
    <w:rsid w:val="00511084"/>
    <w:rsid w:val="00511CE7"/>
    <w:rsid w:val="00516E41"/>
    <w:rsid w:val="00517035"/>
    <w:rsid w:val="005177D0"/>
    <w:rsid w:val="00520005"/>
    <w:rsid w:val="00520EA5"/>
    <w:rsid w:val="005250F4"/>
    <w:rsid w:val="00527C76"/>
    <w:rsid w:val="00531377"/>
    <w:rsid w:val="00531D30"/>
    <w:rsid w:val="00531DD4"/>
    <w:rsid w:val="0053293F"/>
    <w:rsid w:val="00541087"/>
    <w:rsid w:val="005419E1"/>
    <w:rsid w:val="00542679"/>
    <w:rsid w:val="00544BD6"/>
    <w:rsid w:val="00544E92"/>
    <w:rsid w:val="005468D7"/>
    <w:rsid w:val="00546EAF"/>
    <w:rsid w:val="00547016"/>
    <w:rsid w:val="00547024"/>
    <w:rsid w:val="00557EED"/>
    <w:rsid w:val="00565744"/>
    <w:rsid w:val="00565DAC"/>
    <w:rsid w:val="00570B1B"/>
    <w:rsid w:val="005735B8"/>
    <w:rsid w:val="00573F87"/>
    <w:rsid w:val="005811B5"/>
    <w:rsid w:val="00584C39"/>
    <w:rsid w:val="005863A1"/>
    <w:rsid w:val="005863DF"/>
    <w:rsid w:val="0058645C"/>
    <w:rsid w:val="00586C70"/>
    <w:rsid w:val="00587155"/>
    <w:rsid w:val="00596502"/>
    <w:rsid w:val="005A3361"/>
    <w:rsid w:val="005A6160"/>
    <w:rsid w:val="005B02AA"/>
    <w:rsid w:val="005B18CD"/>
    <w:rsid w:val="005B1FEC"/>
    <w:rsid w:val="005B449E"/>
    <w:rsid w:val="005B4535"/>
    <w:rsid w:val="005B5141"/>
    <w:rsid w:val="005C0500"/>
    <w:rsid w:val="005C67EA"/>
    <w:rsid w:val="005C76FB"/>
    <w:rsid w:val="005D1E78"/>
    <w:rsid w:val="005D2129"/>
    <w:rsid w:val="005D59E4"/>
    <w:rsid w:val="005D61EE"/>
    <w:rsid w:val="005D7B22"/>
    <w:rsid w:val="005E319C"/>
    <w:rsid w:val="005E414B"/>
    <w:rsid w:val="005E4C27"/>
    <w:rsid w:val="005E5DFC"/>
    <w:rsid w:val="005E6030"/>
    <w:rsid w:val="005E71BC"/>
    <w:rsid w:val="005F0102"/>
    <w:rsid w:val="005F0AD6"/>
    <w:rsid w:val="005F0B9A"/>
    <w:rsid w:val="005F0D35"/>
    <w:rsid w:val="005F1283"/>
    <w:rsid w:val="005F2CD5"/>
    <w:rsid w:val="005F4D6F"/>
    <w:rsid w:val="005F4EC7"/>
    <w:rsid w:val="005F6216"/>
    <w:rsid w:val="006034DB"/>
    <w:rsid w:val="0060389C"/>
    <w:rsid w:val="006047A2"/>
    <w:rsid w:val="00605669"/>
    <w:rsid w:val="00610901"/>
    <w:rsid w:val="00612271"/>
    <w:rsid w:val="00615EF7"/>
    <w:rsid w:val="006169DC"/>
    <w:rsid w:val="00620034"/>
    <w:rsid w:val="006259F5"/>
    <w:rsid w:val="00632391"/>
    <w:rsid w:val="006339F7"/>
    <w:rsid w:val="00633A77"/>
    <w:rsid w:val="00633DFE"/>
    <w:rsid w:val="0063569B"/>
    <w:rsid w:val="00637F72"/>
    <w:rsid w:val="00640FDA"/>
    <w:rsid w:val="006425CF"/>
    <w:rsid w:val="0064367B"/>
    <w:rsid w:val="00646D2C"/>
    <w:rsid w:val="0064746F"/>
    <w:rsid w:val="00647FB8"/>
    <w:rsid w:val="00660460"/>
    <w:rsid w:val="006608B3"/>
    <w:rsid w:val="00662A07"/>
    <w:rsid w:val="00662DB6"/>
    <w:rsid w:val="00662FA3"/>
    <w:rsid w:val="00663F06"/>
    <w:rsid w:val="006722EA"/>
    <w:rsid w:val="006735FF"/>
    <w:rsid w:val="00675A53"/>
    <w:rsid w:val="00676D49"/>
    <w:rsid w:val="00682AD9"/>
    <w:rsid w:val="0068358C"/>
    <w:rsid w:val="00683CA7"/>
    <w:rsid w:val="00684CDF"/>
    <w:rsid w:val="0069266E"/>
    <w:rsid w:val="00694246"/>
    <w:rsid w:val="00695C4D"/>
    <w:rsid w:val="00696D2F"/>
    <w:rsid w:val="006A1B7B"/>
    <w:rsid w:val="006A3F8E"/>
    <w:rsid w:val="006A5014"/>
    <w:rsid w:val="006A6689"/>
    <w:rsid w:val="006B0E3F"/>
    <w:rsid w:val="006B0EB9"/>
    <w:rsid w:val="006B2E68"/>
    <w:rsid w:val="006B7DB9"/>
    <w:rsid w:val="006C02D1"/>
    <w:rsid w:val="006C0599"/>
    <w:rsid w:val="006C070A"/>
    <w:rsid w:val="006C434A"/>
    <w:rsid w:val="006C5D06"/>
    <w:rsid w:val="006C794E"/>
    <w:rsid w:val="006D1BE1"/>
    <w:rsid w:val="006D312D"/>
    <w:rsid w:val="006D3B18"/>
    <w:rsid w:val="006D3EA0"/>
    <w:rsid w:val="006D42CC"/>
    <w:rsid w:val="006D691A"/>
    <w:rsid w:val="006D6F13"/>
    <w:rsid w:val="006D7C50"/>
    <w:rsid w:val="006E0CA0"/>
    <w:rsid w:val="006E12F4"/>
    <w:rsid w:val="006E2FB6"/>
    <w:rsid w:val="006E3E2A"/>
    <w:rsid w:val="006E5D20"/>
    <w:rsid w:val="006F061A"/>
    <w:rsid w:val="006F42E2"/>
    <w:rsid w:val="006F4BD2"/>
    <w:rsid w:val="0070023E"/>
    <w:rsid w:val="00704B7A"/>
    <w:rsid w:val="00704ED9"/>
    <w:rsid w:val="007077E5"/>
    <w:rsid w:val="0071213B"/>
    <w:rsid w:val="0071250D"/>
    <w:rsid w:val="007135B7"/>
    <w:rsid w:val="0071426D"/>
    <w:rsid w:val="00715FD3"/>
    <w:rsid w:val="007165ED"/>
    <w:rsid w:val="00721EC0"/>
    <w:rsid w:val="0072580A"/>
    <w:rsid w:val="007320C5"/>
    <w:rsid w:val="007352C5"/>
    <w:rsid w:val="007369CD"/>
    <w:rsid w:val="00737E36"/>
    <w:rsid w:val="00742471"/>
    <w:rsid w:val="00743577"/>
    <w:rsid w:val="00743FEB"/>
    <w:rsid w:val="00744DA6"/>
    <w:rsid w:val="00744DDA"/>
    <w:rsid w:val="00745E62"/>
    <w:rsid w:val="00746886"/>
    <w:rsid w:val="00750FC2"/>
    <w:rsid w:val="00751EE5"/>
    <w:rsid w:val="007527CA"/>
    <w:rsid w:val="00755ADE"/>
    <w:rsid w:val="00756D28"/>
    <w:rsid w:val="00762909"/>
    <w:rsid w:val="00763053"/>
    <w:rsid w:val="007651CC"/>
    <w:rsid w:val="0076689C"/>
    <w:rsid w:val="0076750E"/>
    <w:rsid w:val="007723DE"/>
    <w:rsid w:val="0077421D"/>
    <w:rsid w:val="007762D4"/>
    <w:rsid w:val="00776AED"/>
    <w:rsid w:val="007774FA"/>
    <w:rsid w:val="00777DBE"/>
    <w:rsid w:val="00780E4B"/>
    <w:rsid w:val="00785133"/>
    <w:rsid w:val="007857C9"/>
    <w:rsid w:val="00786E9D"/>
    <w:rsid w:val="00795E83"/>
    <w:rsid w:val="007A2553"/>
    <w:rsid w:val="007A401E"/>
    <w:rsid w:val="007A73F9"/>
    <w:rsid w:val="007A798F"/>
    <w:rsid w:val="007B2253"/>
    <w:rsid w:val="007B25AE"/>
    <w:rsid w:val="007B36B0"/>
    <w:rsid w:val="007B4833"/>
    <w:rsid w:val="007B5CE9"/>
    <w:rsid w:val="007B6858"/>
    <w:rsid w:val="007C1A92"/>
    <w:rsid w:val="007C2238"/>
    <w:rsid w:val="007C403F"/>
    <w:rsid w:val="007C652A"/>
    <w:rsid w:val="007C7519"/>
    <w:rsid w:val="007D164D"/>
    <w:rsid w:val="007D434B"/>
    <w:rsid w:val="007D6071"/>
    <w:rsid w:val="007D6923"/>
    <w:rsid w:val="007E448B"/>
    <w:rsid w:val="007F1185"/>
    <w:rsid w:val="007F3F72"/>
    <w:rsid w:val="007F50AD"/>
    <w:rsid w:val="007F5370"/>
    <w:rsid w:val="007F5585"/>
    <w:rsid w:val="007F5E24"/>
    <w:rsid w:val="007F7DBB"/>
    <w:rsid w:val="00800B42"/>
    <w:rsid w:val="0080458E"/>
    <w:rsid w:val="0080474A"/>
    <w:rsid w:val="00806DD3"/>
    <w:rsid w:val="00810D38"/>
    <w:rsid w:val="008119C5"/>
    <w:rsid w:val="008121DC"/>
    <w:rsid w:val="00812D3D"/>
    <w:rsid w:val="0083015A"/>
    <w:rsid w:val="00835DFB"/>
    <w:rsid w:val="00837501"/>
    <w:rsid w:val="0084163A"/>
    <w:rsid w:val="00842E5A"/>
    <w:rsid w:val="008433D7"/>
    <w:rsid w:val="00844101"/>
    <w:rsid w:val="00845024"/>
    <w:rsid w:val="0084569A"/>
    <w:rsid w:val="00846F4B"/>
    <w:rsid w:val="00850BDB"/>
    <w:rsid w:val="00851209"/>
    <w:rsid w:val="00851888"/>
    <w:rsid w:val="008526B7"/>
    <w:rsid w:val="00852AE2"/>
    <w:rsid w:val="00852EDC"/>
    <w:rsid w:val="0085383A"/>
    <w:rsid w:val="00856029"/>
    <w:rsid w:val="00856617"/>
    <w:rsid w:val="00857922"/>
    <w:rsid w:val="00860EBD"/>
    <w:rsid w:val="008634C5"/>
    <w:rsid w:val="00866F38"/>
    <w:rsid w:val="00872617"/>
    <w:rsid w:val="008826A8"/>
    <w:rsid w:val="00885D4D"/>
    <w:rsid w:val="00887231"/>
    <w:rsid w:val="00891F57"/>
    <w:rsid w:val="00893AF9"/>
    <w:rsid w:val="0089647C"/>
    <w:rsid w:val="008A30CF"/>
    <w:rsid w:val="008A379F"/>
    <w:rsid w:val="008A3E97"/>
    <w:rsid w:val="008A4576"/>
    <w:rsid w:val="008A4EC3"/>
    <w:rsid w:val="008B1186"/>
    <w:rsid w:val="008B2F2B"/>
    <w:rsid w:val="008B6144"/>
    <w:rsid w:val="008B7381"/>
    <w:rsid w:val="008C112B"/>
    <w:rsid w:val="008C2613"/>
    <w:rsid w:val="008C3921"/>
    <w:rsid w:val="008C441B"/>
    <w:rsid w:val="008C7B1F"/>
    <w:rsid w:val="008D1D67"/>
    <w:rsid w:val="008D1E6D"/>
    <w:rsid w:val="008D7681"/>
    <w:rsid w:val="008E3A98"/>
    <w:rsid w:val="008E3D98"/>
    <w:rsid w:val="008E4FDA"/>
    <w:rsid w:val="008E7421"/>
    <w:rsid w:val="008F0A66"/>
    <w:rsid w:val="008F262E"/>
    <w:rsid w:val="008F3AA7"/>
    <w:rsid w:val="008F3B52"/>
    <w:rsid w:val="008F4C0E"/>
    <w:rsid w:val="008F4D11"/>
    <w:rsid w:val="008F5FE6"/>
    <w:rsid w:val="0090129D"/>
    <w:rsid w:val="009020A9"/>
    <w:rsid w:val="00903CB2"/>
    <w:rsid w:val="00903F1F"/>
    <w:rsid w:val="00904589"/>
    <w:rsid w:val="0090483B"/>
    <w:rsid w:val="0091173D"/>
    <w:rsid w:val="00912A9F"/>
    <w:rsid w:val="00916E2D"/>
    <w:rsid w:val="009200F2"/>
    <w:rsid w:val="0092017B"/>
    <w:rsid w:val="00921B77"/>
    <w:rsid w:val="009223F2"/>
    <w:rsid w:val="00923341"/>
    <w:rsid w:val="009253D3"/>
    <w:rsid w:val="0092727A"/>
    <w:rsid w:val="00930A9B"/>
    <w:rsid w:val="00930EF4"/>
    <w:rsid w:val="0093129D"/>
    <w:rsid w:val="00932F1F"/>
    <w:rsid w:val="00937414"/>
    <w:rsid w:val="00941746"/>
    <w:rsid w:val="009419BB"/>
    <w:rsid w:val="009438B8"/>
    <w:rsid w:val="00944E58"/>
    <w:rsid w:val="00944E7E"/>
    <w:rsid w:val="0094581A"/>
    <w:rsid w:val="00945EEB"/>
    <w:rsid w:val="009548B8"/>
    <w:rsid w:val="00954C82"/>
    <w:rsid w:val="009555ED"/>
    <w:rsid w:val="00960053"/>
    <w:rsid w:val="0096128D"/>
    <w:rsid w:val="00962B0A"/>
    <w:rsid w:val="00962D00"/>
    <w:rsid w:val="00963544"/>
    <w:rsid w:val="00967282"/>
    <w:rsid w:val="00970659"/>
    <w:rsid w:val="009721E9"/>
    <w:rsid w:val="00974898"/>
    <w:rsid w:val="00975C1B"/>
    <w:rsid w:val="00980B88"/>
    <w:rsid w:val="009822F5"/>
    <w:rsid w:val="00983200"/>
    <w:rsid w:val="00983B71"/>
    <w:rsid w:val="00984806"/>
    <w:rsid w:val="00985EBB"/>
    <w:rsid w:val="00990872"/>
    <w:rsid w:val="00990AA6"/>
    <w:rsid w:val="0099284F"/>
    <w:rsid w:val="00993996"/>
    <w:rsid w:val="00995FD1"/>
    <w:rsid w:val="0099771A"/>
    <w:rsid w:val="009A1835"/>
    <w:rsid w:val="009A35CA"/>
    <w:rsid w:val="009A3CB7"/>
    <w:rsid w:val="009A455C"/>
    <w:rsid w:val="009B08DD"/>
    <w:rsid w:val="009B3A79"/>
    <w:rsid w:val="009B775F"/>
    <w:rsid w:val="009C0A9B"/>
    <w:rsid w:val="009C164B"/>
    <w:rsid w:val="009C2C43"/>
    <w:rsid w:val="009C638F"/>
    <w:rsid w:val="009C7467"/>
    <w:rsid w:val="009D3879"/>
    <w:rsid w:val="009D3C60"/>
    <w:rsid w:val="009D406A"/>
    <w:rsid w:val="009D5D1F"/>
    <w:rsid w:val="009E05CC"/>
    <w:rsid w:val="009E0E8C"/>
    <w:rsid w:val="009E30D3"/>
    <w:rsid w:val="009E3FAC"/>
    <w:rsid w:val="009E49AA"/>
    <w:rsid w:val="009F0F3A"/>
    <w:rsid w:val="00A00050"/>
    <w:rsid w:val="00A0173B"/>
    <w:rsid w:val="00A01B4E"/>
    <w:rsid w:val="00A0633E"/>
    <w:rsid w:val="00A11182"/>
    <w:rsid w:val="00A224AF"/>
    <w:rsid w:val="00A23E27"/>
    <w:rsid w:val="00A250AB"/>
    <w:rsid w:val="00A258EA"/>
    <w:rsid w:val="00A26EE6"/>
    <w:rsid w:val="00A33D19"/>
    <w:rsid w:val="00A356D8"/>
    <w:rsid w:val="00A437EC"/>
    <w:rsid w:val="00A44C3A"/>
    <w:rsid w:val="00A51BFD"/>
    <w:rsid w:val="00A55647"/>
    <w:rsid w:val="00A64724"/>
    <w:rsid w:val="00A64B05"/>
    <w:rsid w:val="00A664BD"/>
    <w:rsid w:val="00A70B50"/>
    <w:rsid w:val="00A721B9"/>
    <w:rsid w:val="00A728C0"/>
    <w:rsid w:val="00A728E8"/>
    <w:rsid w:val="00A73AA7"/>
    <w:rsid w:val="00A771AC"/>
    <w:rsid w:val="00A835A3"/>
    <w:rsid w:val="00A83E85"/>
    <w:rsid w:val="00A84482"/>
    <w:rsid w:val="00A8695B"/>
    <w:rsid w:val="00A95E03"/>
    <w:rsid w:val="00AA0C6D"/>
    <w:rsid w:val="00AA35E1"/>
    <w:rsid w:val="00AA525C"/>
    <w:rsid w:val="00AA6EAC"/>
    <w:rsid w:val="00AB1E82"/>
    <w:rsid w:val="00AB1FAF"/>
    <w:rsid w:val="00AB313B"/>
    <w:rsid w:val="00AB7D29"/>
    <w:rsid w:val="00AC3F1E"/>
    <w:rsid w:val="00AC5174"/>
    <w:rsid w:val="00AC640D"/>
    <w:rsid w:val="00AD4C87"/>
    <w:rsid w:val="00AD4D0C"/>
    <w:rsid w:val="00AD5384"/>
    <w:rsid w:val="00AD5E45"/>
    <w:rsid w:val="00AD6FD6"/>
    <w:rsid w:val="00AE6531"/>
    <w:rsid w:val="00AE6A12"/>
    <w:rsid w:val="00AE6C86"/>
    <w:rsid w:val="00AE75C0"/>
    <w:rsid w:val="00AE763C"/>
    <w:rsid w:val="00AF11CD"/>
    <w:rsid w:val="00AF18EE"/>
    <w:rsid w:val="00AF39F4"/>
    <w:rsid w:val="00AF434B"/>
    <w:rsid w:val="00AF4423"/>
    <w:rsid w:val="00AF46E2"/>
    <w:rsid w:val="00AF48D6"/>
    <w:rsid w:val="00AF4DEE"/>
    <w:rsid w:val="00AF58EB"/>
    <w:rsid w:val="00AF663D"/>
    <w:rsid w:val="00AF70A5"/>
    <w:rsid w:val="00AF7E7E"/>
    <w:rsid w:val="00B0044B"/>
    <w:rsid w:val="00B00F2C"/>
    <w:rsid w:val="00B01AF4"/>
    <w:rsid w:val="00B02706"/>
    <w:rsid w:val="00B02AA7"/>
    <w:rsid w:val="00B075DC"/>
    <w:rsid w:val="00B13212"/>
    <w:rsid w:val="00B201C0"/>
    <w:rsid w:val="00B217D9"/>
    <w:rsid w:val="00B23739"/>
    <w:rsid w:val="00B24A90"/>
    <w:rsid w:val="00B31838"/>
    <w:rsid w:val="00B337A0"/>
    <w:rsid w:val="00B34F1C"/>
    <w:rsid w:val="00B41A1C"/>
    <w:rsid w:val="00B41C9A"/>
    <w:rsid w:val="00B437CA"/>
    <w:rsid w:val="00B466C5"/>
    <w:rsid w:val="00B46B29"/>
    <w:rsid w:val="00B473CD"/>
    <w:rsid w:val="00B501D5"/>
    <w:rsid w:val="00B50A75"/>
    <w:rsid w:val="00B50ACF"/>
    <w:rsid w:val="00B50E17"/>
    <w:rsid w:val="00B52A2F"/>
    <w:rsid w:val="00B53A2A"/>
    <w:rsid w:val="00B56E8B"/>
    <w:rsid w:val="00B57D85"/>
    <w:rsid w:val="00B61149"/>
    <w:rsid w:val="00B634AF"/>
    <w:rsid w:val="00B63C8E"/>
    <w:rsid w:val="00B63E49"/>
    <w:rsid w:val="00B646AB"/>
    <w:rsid w:val="00B662B3"/>
    <w:rsid w:val="00B71871"/>
    <w:rsid w:val="00B731EF"/>
    <w:rsid w:val="00B74390"/>
    <w:rsid w:val="00B74BD5"/>
    <w:rsid w:val="00B76B31"/>
    <w:rsid w:val="00B76D11"/>
    <w:rsid w:val="00B77E4E"/>
    <w:rsid w:val="00B86741"/>
    <w:rsid w:val="00B90903"/>
    <w:rsid w:val="00B90C3E"/>
    <w:rsid w:val="00B929BC"/>
    <w:rsid w:val="00B93AA9"/>
    <w:rsid w:val="00B9453B"/>
    <w:rsid w:val="00B96D4A"/>
    <w:rsid w:val="00B9749F"/>
    <w:rsid w:val="00BA270D"/>
    <w:rsid w:val="00BA5E46"/>
    <w:rsid w:val="00BA62F7"/>
    <w:rsid w:val="00BB0DC7"/>
    <w:rsid w:val="00BB14B9"/>
    <w:rsid w:val="00BB3DF3"/>
    <w:rsid w:val="00BB4C8B"/>
    <w:rsid w:val="00BB6E76"/>
    <w:rsid w:val="00BC00DC"/>
    <w:rsid w:val="00BD1108"/>
    <w:rsid w:val="00BD2CF0"/>
    <w:rsid w:val="00BD5AEE"/>
    <w:rsid w:val="00BD61D0"/>
    <w:rsid w:val="00BD737B"/>
    <w:rsid w:val="00BE4B21"/>
    <w:rsid w:val="00BE66C6"/>
    <w:rsid w:val="00BE7139"/>
    <w:rsid w:val="00BE7D15"/>
    <w:rsid w:val="00BE7F3D"/>
    <w:rsid w:val="00BF101C"/>
    <w:rsid w:val="00BF23F5"/>
    <w:rsid w:val="00BF4404"/>
    <w:rsid w:val="00BF5196"/>
    <w:rsid w:val="00BF6DA1"/>
    <w:rsid w:val="00BF73A6"/>
    <w:rsid w:val="00C01AD6"/>
    <w:rsid w:val="00C0262B"/>
    <w:rsid w:val="00C04227"/>
    <w:rsid w:val="00C0524C"/>
    <w:rsid w:val="00C06E96"/>
    <w:rsid w:val="00C07B89"/>
    <w:rsid w:val="00C1390B"/>
    <w:rsid w:val="00C13AC0"/>
    <w:rsid w:val="00C1565D"/>
    <w:rsid w:val="00C157CF"/>
    <w:rsid w:val="00C16B7A"/>
    <w:rsid w:val="00C17F5C"/>
    <w:rsid w:val="00C22DDA"/>
    <w:rsid w:val="00C320AB"/>
    <w:rsid w:val="00C3533C"/>
    <w:rsid w:val="00C35D64"/>
    <w:rsid w:val="00C36576"/>
    <w:rsid w:val="00C40998"/>
    <w:rsid w:val="00C41F13"/>
    <w:rsid w:val="00C505D3"/>
    <w:rsid w:val="00C5093A"/>
    <w:rsid w:val="00C528B3"/>
    <w:rsid w:val="00C55470"/>
    <w:rsid w:val="00C61AC1"/>
    <w:rsid w:val="00C62EAF"/>
    <w:rsid w:val="00C632E7"/>
    <w:rsid w:val="00C64A95"/>
    <w:rsid w:val="00C64AAF"/>
    <w:rsid w:val="00C66099"/>
    <w:rsid w:val="00C67ECB"/>
    <w:rsid w:val="00C70FE1"/>
    <w:rsid w:val="00C7684F"/>
    <w:rsid w:val="00C76D9E"/>
    <w:rsid w:val="00C80F4A"/>
    <w:rsid w:val="00C81FFF"/>
    <w:rsid w:val="00C82274"/>
    <w:rsid w:val="00C82650"/>
    <w:rsid w:val="00C831EB"/>
    <w:rsid w:val="00C842CB"/>
    <w:rsid w:val="00C84F99"/>
    <w:rsid w:val="00C850F3"/>
    <w:rsid w:val="00C879EA"/>
    <w:rsid w:val="00C905A4"/>
    <w:rsid w:val="00C94B41"/>
    <w:rsid w:val="00CA11EC"/>
    <w:rsid w:val="00CA2C27"/>
    <w:rsid w:val="00CB2684"/>
    <w:rsid w:val="00CB64C4"/>
    <w:rsid w:val="00CB6939"/>
    <w:rsid w:val="00CC134D"/>
    <w:rsid w:val="00CC69A0"/>
    <w:rsid w:val="00CD5691"/>
    <w:rsid w:val="00CD6997"/>
    <w:rsid w:val="00CD6AFA"/>
    <w:rsid w:val="00CD6C90"/>
    <w:rsid w:val="00CD769F"/>
    <w:rsid w:val="00CE2145"/>
    <w:rsid w:val="00CE2B74"/>
    <w:rsid w:val="00CE5617"/>
    <w:rsid w:val="00CE739E"/>
    <w:rsid w:val="00CF07EC"/>
    <w:rsid w:val="00CF1ED6"/>
    <w:rsid w:val="00CF2968"/>
    <w:rsid w:val="00CF2C02"/>
    <w:rsid w:val="00CF5370"/>
    <w:rsid w:val="00D01EC8"/>
    <w:rsid w:val="00D03B25"/>
    <w:rsid w:val="00D12324"/>
    <w:rsid w:val="00D1282E"/>
    <w:rsid w:val="00D144E6"/>
    <w:rsid w:val="00D243D0"/>
    <w:rsid w:val="00D27FD7"/>
    <w:rsid w:val="00D31E56"/>
    <w:rsid w:val="00D32986"/>
    <w:rsid w:val="00D32987"/>
    <w:rsid w:val="00D332FD"/>
    <w:rsid w:val="00D33FF6"/>
    <w:rsid w:val="00D34257"/>
    <w:rsid w:val="00D354F8"/>
    <w:rsid w:val="00D3583C"/>
    <w:rsid w:val="00D42446"/>
    <w:rsid w:val="00D42571"/>
    <w:rsid w:val="00D443DC"/>
    <w:rsid w:val="00D44BF2"/>
    <w:rsid w:val="00D47BEC"/>
    <w:rsid w:val="00D50C76"/>
    <w:rsid w:val="00D5231C"/>
    <w:rsid w:val="00D530ED"/>
    <w:rsid w:val="00D56727"/>
    <w:rsid w:val="00D56E43"/>
    <w:rsid w:val="00D632D9"/>
    <w:rsid w:val="00D6665B"/>
    <w:rsid w:val="00D66BA3"/>
    <w:rsid w:val="00D67574"/>
    <w:rsid w:val="00D70EB2"/>
    <w:rsid w:val="00D73EB8"/>
    <w:rsid w:val="00D81A2C"/>
    <w:rsid w:val="00D84EE7"/>
    <w:rsid w:val="00D859D0"/>
    <w:rsid w:val="00D87296"/>
    <w:rsid w:val="00D900FF"/>
    <w:rsid w:val="00D9146A"/>
    <w:rsid w:val="00D94CE1"/>
    <w:rsid w:val="00DA2945"/>
    <w:rsid w:val="00DA4F78"/>
    <w:rsid w:val="00DB1329"/>
    <w:rsid w:val="00DB316A"/>
    <w:rsid w:val="00DB32A7"/>
    <w:rsid w:val="00DB44EC"/>
    <w:rsid w:val="00DB4E4C"/>
    <w:rsid w:val="00DB57EA"/>
    <w:rsid w:val="00DC0300"/>
    <w:rsid w:val="00DC6C5D"/>
    <w:rsid w:val="00DD16B2"/>
    <w:rsid w:val="00DD2B71"/>
    <w:rsid w:val="00DD53DC"/>
    <w:rsid w:val="00DD6EF2"/>
    <w:rsid w:val="00DD7483"/>
    <w:rsid w:val="00DE0666"/>
    <w:rsid w:val="00DE1395"/>
    <w:rsid w:val="00DE2105"/>
    <w:rsid w:val="00DE3DBE"/>
    <w:rsid w:val="00DE625C"/>
    <w:rsid w:val="00DE676C"/>
    <w:rsid w:val="00DF14DE"/>
    <w:rsid w:val="00DF316E"/>
    <w:rsid w:val="00DF34D4"/>
    <w:rsid w:val="00DF55E9"/>
    <w:rsid w:val="00DF59AA"/>
    <w:rsid w:val="00DF60AA"/>
    <w:rsid w:val="00DF620B"/>
    <w:rsid w:val="00E046AB"/>
    <w:rsid w:val="00E22724"/>
    <w:rsid w:val="00E2610A"/>
    <w:rsid w:val="00E274C0"/>
    <w:rsid w:val="00E305D8"/>
    <w:rsid w:val="00E31123"/>
    <w:rsid w:val="00E31B96"/>
    <w:rsid w:val="00E34C51"/>
    <w:rsid w:val="00E47863"/>
    <w:rsid w:val="00E51170"/>
    <w:rsid w:val="00E51DFA"/>
    <w:rsid w:val="00E6008C"/>
    <w:rsid w:val="00E60B25"/>
    <w:rsid w:val="00E7040A"/>
    <w:rsid w:val="00E75931"/>
    <w:rsid w:val="00E75CCF"/>
    <w:rsid w:val="00E7669D"/>
    <w:rsid w:val="00E7677D"/>
    <w:rsid w:val="00E76C18"/>
    <w:rsid w:val="00E771C1"/>
    <w:rsid w:val="00E80099"/>
    <w:rsid w:val="00E808E2"/>
    <w:rsid w:val="00E80D64"/>
    <w:rsid w:val="00E81351"/>
    <w:rsid w:val="00E87752"/>
    <w:rsid w:val="00E92170"/>
    <w:rsid w:val="00E93523"/>
    <w:rsid w:val="00E93B75"/>
    <w:rsid w:val="00EA1D36"/>
    <w:rsid w:val="00EA2F64"/>
    <w:rsid w:val="00EB3530"/>
    <w:rsid w:val="00EB3E70"/>
    <w:rsid w:val="00EB49F4"/>
    <w:rsid w:val="00EB5D27"/>
    <w:rsid w:val="00EB6136"/>
    <w:rsid w:val="00EB6603"/>
    <w:rsid w:val="00EB6FBF"/>
    <w:rsid w:val="00EC184B"/>
    <w:rsid w:val="00ED06F4"/>
    <w:rsid w:val="00ED0F8A"/>
    <w:rsid w:val="00ED2A87"/>
    <w:rsid w:val="00ED31EE"/>
    <w:rsid w:val="00ED3BF6"/>
    <w:rsid w:val="00ED3E80"/>
    <w:rsid w:val="00ED7B96"/>
    <w:rsid w:val="00EE16FE"/>
    <w:rsid w:val="00EE218E"/>
    <w:rsid w:val="00EE564F"/>
    <w:rsid w:val="00EE5DD3"/>
    <w:rsid w:val="00EE7D4B"/>
    <w:rsid w:val="00EF0AAB"/>
    <w:rsid w:val="00EF2295"/>
    <w:rsid w:val="00EF2FD3"/>
    <w:rsid w:val="00EF4543"/>
    <w:rsid w:val="00EF4EB4"/>
    <w:rsid w:val="00EF5F55"/>
    <w:rsid w:val="00F03FD7"/>
    <w:rsid w:val="00F04586"/>
    <w:rsid w:val="00F053DC"/>
    <w:rsid w:val="00F1067F"/>
    <w:rsid w:val="00F121C4"/>
    <w:rsid w:val="00F1399A"/>
    <w:rsid w:val="00F155B8"/>
    <w:rsid w:val="00F177E7"/>
    <w:rsid w:val="00F202EB"/>
    <w:rsid w:val="00F23059"/>
    <w:rsid w:val="00F26D68"/>
    <w:rsid w:val="00F34451"/>
    <w:rsid w:val="00F36285"/>
    <w:rsid w:val="00F36B48"/>
    <w:rsid w:val="00F3701B"/>
    <w:rsid w:val="00F40A05"/>
    <w:rsid w:val="00F4195B"/>
    <w:rsid w:val="00F43639"/>
    <w:rsid w:val="00F46657"/>
    <w:rsid w:val="00F46E99"/>
    <w:rsid w:val="00F50808"/>
    <w:rsid w:val="00F535E2"/>
    <w:rsid w:val="00F546CD"/>
    <w:rsid w:val="00F559EF"/>
    <w:rsid w:val="00F60157"/>
    <w:rsid w:val="00F613FF"/>
    <w:rsid w:val="00F619F9"/>
    <w:rsid w:val="00F62710"/>
    <w:rsid w:val="00F6272A"/>
    <w:rsid w:val="00F63D80"/>
    <w:rsid w:val="00F6704E"/>
    <w:rsid w:val="00F671EA"/>
    <w:rsid w:val="00F676BB"/>
    <w:rsid w:val="00F70279"/>
    <w:rsid w:val="00F70491"/>
    <w:rsid w:val="00F704CF"/>
    <w:rsid w:val="00F713F3"/>
    <w:rsid w:val="00F75C08"/>
    <w:rsid w:val="00F7686B"/>
    <w:rsid w:val="00F76A1E"/>
    <w:rsid w:val="00F7734D"/>
    <w:rsid w:val="00F77FE6"/>
    <w:rsid w:val="00F81F4B"/>
    <w:rsid w:val="00F84646"/>
    <w:rsid w:val="00F85D5A"/>
    <w:rsid w:val="00F90482"/>
    <w:rsid w:val="00F91F88"/>
    <w:rsid w:val="00F931C6"/>
    <w:rsid w:val="00F94769"/>
    <w:rsid w:val="00FA03CC"/>
    <w:rsid w:val="00FA2375"/>
    <w:rsid w:val="00FA66A1"/>
    <w:rsid w:val="00FA6B18"/>
    <w:rsid w:val="00FA6ECC"/>
    <w:rsid w:val="00FB2010"/>
    <w:rsid w:val="00FB2E1A"/>
    <w:rsid w:val="00FB3BC4"/>
    <w:rsid w:val="00FB4A41"/>
    <w:rsid w:val="00FB4D7B"/>
    <w:rsid w:val="00FC07F0"/>
    <w:rsid w:val="00FC1CC6"/>
    <w:rsid w:val="00FC2183"/>
    <w:rsid w:val="00FC52A9"/>
    <w:rsid w:val="00FC77EF"/>
    <w:rsid w:val="00FC798E"/>
    <w:rsid w:val="00FD0A42"/>
    <w:rsid w:val="00FD12A2"/>
    <w:rsid w:val="00FD34C4"/>
    <w:rsid w:val="00FD35B5"/>
    <w:rsid w:val="00FD43B3"/>
    <w:rsid w:val="00FE127C"/>
    <w:rsid w:val="00FE4938"/>
    <w:rsid w:val="00FF1F29"/>
    <w:rsid w:val="00FF2741"/>
    <w:rsid w:val="00FF3F51"/>
    <w:rsid w:val="00FF5DB6"/>
    <w:rsid w:val="00FF6D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basedOn w:val="Normal"/>
    <w:link w:val="FootnoteTextChar"/>
    <w:uiPriority w:val="99"/>
    <w:unhideWhenUsed/>
    <w:rsid w:val="009548B8"/>
    <w:rPr>
      <w:sz w:val="20"/>
      <w:szCs w:val="20"/>
    </w:rPr>
  </w:style>
  <w:style w:type="character" w:customStyle="1" w:styleId="FootnoteTextChar">
    <w:name w:val="Footnote Text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semiHidden/>
    <w:unhideWhenUsed/>
    <w:rsid w:val="003E50F9"/>
    <w:rPr>
      <w:rFonts w:ascii="Times New Roman" w:hAnsi="Times New Roman" w:cs="Times New Roman"/>
    </w:rPr>
  </w:style>
  <w:style w:type="table" w:customStyle="1" w:styleId="TableGrid1">
    <w:name w:val="Table Grid1"/>
    <w:basedOn w:val="TableNormal"/>
    <w:next w:val="TableGrid"/>
    <w:uiPriority w:val="39"/>
    <w:rsid w:val="00860EBD"/>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B37BE"/>
    <w:rPr>
      <w:lang w:val="en-GB"/>
    </w:rPr>
  </w:style>
  <w:style w:type="character" w:customStyle="1" w:styleId="zmlenmeyenBahsetme1">
    <w:name w:val="Çözümlenmeyen Bahsetme1"/>
    <w:basedOn w:val="DefaultParagraphFont"/>
    <w:uiPriority w:val="99"/>
    <w:semiHidden/>
    <w:unhideWhenUsed/>
    <w:rsid w:val="007135B7"/>
    <w:rPr>
      <w:color w:val="605E5C"/>
      <w:shd w:val="clear" w:color="auto" w:fill="E1DFDD"/>
    </w:rPr>
  </w:style>
  <w:style w:type="paragraph" w:styleId="BodyText">
    <w:name w:val="Body Text"/>
    <w:basedOn w:val="Normal"/>
    <w:link w:val="BodyTextChar"/>
    <w:uiPriority w:val="1"/>
    <w:qFormat/>
    <w:rsid w:val="0033793E"/>
    <w:pPr>
      <w:widowControl w:val="0"/>
      <w:autoSpaceDE w:val="0"/>
      <w:autoSpaceDN w:val="0"/>
    </w:pPr>
    <w:rPr>
      <w:rFonts w:ascii="Calibri" w:eastAsia="Calibri" w:hAnsi="Calibri" w:cs="Calibri"/>
      <w:sz w:val="21"/>
      <w:szCs w:val="21"/>
      <w:lang w:val="tr-TR"/>
    </w:rPr>
  </w:style>
  <w:style w:type="character" w:customStyle="1" w:styleId="BodyTextChar">
    <w:name w:val="Body Text Char"/>
    <w:basedOn w:val="DefaultParagraphFont"/>
    <w:link w:val="BodyText"/>
    <w:uiPriority w:val="1"/>
    <w:rsid w:val="0033793E"/>
    <w:rPr>
      <w:rFonts w:ascii="Calibri" w:eastAsia="Calibri" w:hAnsi="Calibri" w:cs="Calibr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182466">
      <w:bodyDiv w:val="1"/>
      <w:marLeft w:val="0"/>
      <w:marRight w:val="0"/>
      <w:marTop w:val="0"/>
      <w:marBottom w:val="0"/>
      <w:divBdr>
        <w:top w:val="none" w:sz="0" w:space="0" w:color="auto"/>
        <w:left w:val="none" w:sz="0" w:space="0" w:color="auto"/>
        <w:bottom w:val="none" w:sz="0" w:space="0" w:color="auto"/>
        <w:right w:val="none" w:sz="0" w:space="0" w:color="auto"/>
      </w:divBdr>
      <w:divsChild>
        <w:div w:id="710612772">
          <w:marLeft w:val="0"/>
          <w:marRight w:val="0"/>
          <w:marTop w:val="0"/>
          <w:marBottom w:val="120"/>
          <w:divBdr>
            <w:top w:val="none" w:sz="0" w:space="0" w:color="auto"/>
            <w:left w:val="none" w:sz="0" w:space="0" w:color="auto"/>
            <w:bottom w:val="none" w:sz="0" w:space="0" w:color="auto"/>
            <w:right w:val="none" w:sz="0" w:space="0" w:color="auto"/>
          </w:divBdr>
        </w:div>
      </w:divsChild>
    </w:div>
    <w:div w:id="155535736">
      <w:bodyDiv w:val="1"/>
      <w:marLeft w:val="0"/>
      <w:marRight w:val="0"/>
      <w:marTop w:val="0"/>
      <w:marBottom w:val="0"/>
      <w:divBdr>
        <w:top w:val="none" w:sz="0" w:space="0" w:color="auto"/>
        <w:left w:val="none" w:sz="0" w:space="0" w:color="auto"/>
        <w:bottom w:val="none" w:sz="0" w:space="0" w:color="auto"/>
        <w:right w:val="none" w:sz="0" w:space="0" w:color="auto"/>
      </w:divBdr>
      <w:divsChild>
        <w:div w:id="1638028104">
          <w:marLeft w:val="1080"/>
          <w:marRight w:val="0"/>
          <w:marTop w:val="100"/>
          <w:marBottom w:val="0"/>
          <w:divBdr>
            <w:top w:val="none" w:sz="0" w:space="0" w:color="auto"/>
            <w:left w:val="none" w:sz="0" w:space="0" w:color="auto"/>
            <w:bottom w:val="none" w:sz="0" w:space="0" w:color="auto"/>
            <w:right w:val="none" w:sz="0" w:space="0" w:color="auto"/>
          </w:divBdr>
        </w:div>
        <w:div w:id="877162392">
          <w:marLeft w:val="1080"/>
          <w:marRight w:val="0"/>
          <w:marTop w:val="100"/>
          <w:marBottom w:val="0"/>
          <w:divBdr>
            <w:top w:val="none" w:sz="0" w:space="0" w:color="auto"/>
            <w:left w:val="none" w:sz="0" w:space="0" w:color="auto"/>
            <w:bottom w:val="none" w:sz="0" w:space="0" w:color="auto"/>
            <w:right w:val="none" w:sz="0" w:space="0" w:color="auto"/>
          </w:divBdr>
        </w:div>
        <w:div w:id="1902448548">
          <w:marLeft w:val="1080"/>
          <w:marRight w:val="0"/>
          <w:marTop w:val="100"/>
          <w:marBottom w:val="0"/>
          <w:divBdr>
            <w:top w:val="none" w:sz="0" w:space="0" w:color="auto"/>
            <w:left w:val="none" w:sz="0" w:space="0" w:color="auto"/>
            <w:bottom w:val="none" w:sz="0" w:space="0" w:color="auto"/>
            <w:right w:val="none" w:sz="0" w:space="0" w:color="auto"/>
          </w:divBdr>
        </w:div>
      </w:divsChild>
    </w:div>
    <w:div w:id="216552197">
      <w:bodyDiv w:val="1"/>
      <w:marLeft w:val="0"/>
      <w:marRight w:val="0"/>
      <w:marTop w:val="0"/>
      <w:marBottom w:val="0"/>
      <w:divBdr>
        <w:top w:val="none" w:sz="0" w:space="0" w:color="auto"/>
        <w:left w:val="none" w:sz="0" w:space="0" w:color="auto"/>
        <w:bottom w:val="none" w:sz="0" w:space="0" w:color="auto"/>
        <w:right w:val="none" w:sz="0" w:space="0" w:color="auto"/>
      </w:divBdr>
      <w:divsChild>
        <w:div w:id="305165688">
          <w:marLeft w:val="547"/>
          <w:marRight w:val="0"/>
          <w:marTop w:val="0"/>
          <w:marBottom w:val="160"/>
          <w:divBdr>
            <w:top w:val="none" w:sz="0" w:space="0" w:color="auto"/>
            <w:left w:val="none" w:sz="0" w:space="0" w:color="auto"/>
            <w:bottom w:val="none" w:sz="0" w:space="0" w:color="auto"/>
            <w:right w:val="none" w:sz="0" w:space="0" w:color="auto"/>
          </w:divBdr>
        </w:div>
        <w:div w:id="604076755">
          <w:marLeft w:val="547"/>
          <w:marRight w:val="0"/>
          <w:marTop w:val="0"/>
          <w:marBottom w:val="160"/>
          <w:divBdr>
            <w:top w:val="none" w:sz="0" w:space="0" w:color="auto"/>
            <w:left w:val="none" w:sz="0" w:space="0" w:color="auto"/>
            <w:bottom w:val="none" w:sz="0" w:space="0" w:color="auto"/>
            <w:right w:val="none" w:sz="0" w:space="0" w:color="auto"/>
          </w:divBdr>
        </w:div>
      </w:divsChild>
    </w:div>
    <w:div w:id="311566625">
      <w:bodyDiv w:val="1"/>
      <w:marLeft w:val="0"/>
      <w:marRight w:val="0"/>
      <w:marTop w:val="0"/>
      <w:marBottom w:val="0"/>
      <w:divBdr>
        <w:top w:val="none" w:sz="0" w:space="0" w:color="auto"/>
        <w:left w:val="none" w:sz="0" w:space="0" w:color="auto"/>
        <w:bottom w:val="none" w:sz="0" w:space="0" w:color="auto"/>
        <w:right w:val="none" w:sz="0" w:space="0" w:color="auto"/>
      </w:divBdr>
    </w:div>
    <w:div w:id="344019305">
      <w:bodyDiv w:val="1"/>
      <w:marLeft w:val="0"/>
      <w:marRight w:val="0"/>
      <w:marTop w:val="0"/>
      <w:marBottom w:val="0"/>
      <w:divBdr>
        <w:top w:val="none" w:sz="0" w:space="0" w:color="auto"/>
        <w:left w:val="none" w:sz="0" w:space="0" w:color="auto"/>
        <w:bottom w:val="none" w:sz="0" w:space="0" w:color="auto"/>
        <w:right w:val="none" w:sz="0" w:space="0" w:color="auto"/>
      </w:divBdr>
    </w:div>
    <w:div w:id="507604459">
      <w:bodyDiv w:val="1"/>
      <w:marLeft w:val="0"/>
      <w:marRight w:val="0"/>
      <w:marTop w:val="0"/>
      <w:marBottom w:val="0"/>
      <w:divBdr>
        <w:top w:val="none" w:sz="0" w:space="0" w:color="auto"/>
        <w:left w:val="none" w:sz="0" w:space="0" w:color="auto"/>
        <w:bottom w:val="none" w:sz="0" w:space="0" w:color="auto"/>
        <w:right w:val="none" w:sz="0" w:space="0" w:color="auto"/>
      </w:divBdr>
    </w:div>
    <w:div w:id="590814597">
      <w:bodyDiv w:val="1"/>
      <w:marLeft w:val="0"/>
      <w:marRight w:val="0"/>
      <w:marTop w:val="0"/>
      <w:marBottom w:val="0"/>
      <w:divBdr>
        <w:top w:val="none" w:sz="0" w:space="0" w:color="auto"/>
        <w:left w:val="none" w:sz="0" w:space="0" w:color="auto"/>
        <w:bottom w:val="none" w:sz="0" w:space="0" w:color="auto"/>
        <w:right w:val="none" w:sz="0" w:space="0" w:color="auto"/>
      </w:divBdr>
    </w:div>
    <w:div w:id="623774444">
      <w:bodyDiv w:val="1"/>
      <w:marLeft w:val="0"/>
      <w:marRight w:val="0"/>
      <w:marTop w:val="0"/>
      <w:marBottom w:val="0"/>
      <w:divBdr>
        <w:top w:val="none" w:sz="0" w:space="0" w:color="auto"/>
        <w:left w:val="none" w:sz="0" w:space="0" w:color="auto"/>
        <w:bottom w:val="none" w:sz="0" w:space="0" w:color="auto"/>
        <w:right w:val="none" w:sz="0" w:space="0" w:color="auto"/>
      </w:divBdr>
    </w:div>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683701744">
      <w:bodyDiv w:val="1"/>
      <w:marLeft w:val="0"/>
      <w:marRight w:val="0"/>
      <w:marTop w:val="0"/>
      <w:marBottom w:val="0"/>
      <w:divBdr>
        <w:top w:val="none" w:sz="0" w:space="0" w:color="auto"/>
        <w:left w:val="none" w:sz="0" w:space="0" w:color="auto"/>
        <w:bottom w:val="none" w:sz="0" w:space="0" w:color="auto"/>
        <w:right w:val="none" w:sz="0" w:space="0" w:color="auto"/>
      </w:divBdr>
      <w:divsChild>
        <w:div w:id="1527327635">
          <w:marLeft w:val="360"/>
          <w:marRight w:val="0"/>
          <w:marTop w:val="200"/>
          <w:marBottom w:val="0"/>
          <w:divBdr>
            <w:top w:val="none" w:sz="0" w:space="0" w:color="auto"/>
            <w:left w:val="none" w:sz="0" w:space="0" w:color="auto"/>
            <w:bottom w:val="none" w:sz="0" w:space="0" w:color="auto"/>
            <w:right w:val="none" w:sz="0" w:space="0" w:color="auto"/>
          </w:divBdr>
        </w:div>
      </w:divsChild>
    </w:div>
    <w:div w:id="752897187">
      <w:bodyDiv w:val="1"/>
      <w:marLeft w:val="0"/>
      <w:marRight w:val="0"/>
      <w:marTop w:val="0"/>
      <w:marBottom w:val="0"/>
      <w:divBdr>
        <w:top w:val="none" w:sz="0" w:space="0" w:color="auto"/>
        <w:left w:val="none" w:sz="0" w:space="0" w:color="auto"/>
        <w:bottom w:val="none" w:sz="0" w:space="0" w:color="auto"/>
        <w:right w:val="none" w:sz="0" w:space="0" w:color="auto"/>
      </w:divBdr>
      <w:divsChild>
        <w:div w:id="1382898907">
          <w:marLeft w:val="0"/>
          <w:marRight w:val="0"/>
          <w:marTop w:val="225"/>
          <w:marBottom w:val="0"/>
          <w:divBdr>
            <w:top w:val="none" w:sz="0" w:space="0" w:color="auto"/>
            <w:left w:val="none" w:sz="0" w:space="0" w:color="auto"/>
            <w:bottom w:val="none" w:sz="0" w:space="0" w:color="auto"/>
            <w:right w:val="none" w:sz="0" w:space="0" w:color="auto"/>
          </w:divBdr>
        </w:div>
        <w:div w:id="145979273">
          <w:marLeft w:val="0"/>
          <w:marRight w:val="0"/>
          <w:marTop w:val="225"/>
          <w:marBottom w:val="0"/>
          <w:divBdr>
            <w:top w:val="none" w:sz="0" w:space="0" w:color="auto"/>
            <w:left w:val="none" w:sz="0" w:space="0" w:color="auto"/>
            <w:bottom w:val="none" w:sz="0" w:space="0" w:color="auto"/>
            <w:right w:val="none" w:sz="0" w:space="0" w:color="auto"/>
          </w:divBdr>
        </w:div>
        <w:div w:id="1713531692">
          <w:marLeft w:val="0"/>
          <w:marRight w:val="0"/>
          <w:marTop w:val="225"/>
          <w:marBottom w:val="0"/>
          <w:divBdr>
            <w:top w:val="none" w:sz="0" w:space="0" w:color="auto"/>
            <w:left w:val="none" w:sz="0" w:space="0" w:color="auto"/>
            <w:bottom w:val="none" w:sz="0" w:space="0" w:color="auto"/>
            <w:right w:val="none" w:sz="0" w:space="0" w:color="auto"/>
          </w:divBdr>
        </w:div>
        <w:div w:id="586495727">
          <w:marLeft w:val="0"/>
          <w:marRight w:val="0"/>
          <w:marTop w:val="225"/>
          <w:marBottom w:val="0"/>
          <w:divBdr>
            <w:top w:val="none" w:sz="0" w:space="0" w:color="auto"/>
            <w:left w:val="none" w:sz="0" w:space="0" w:color="auto"/>
            <w:bottom w:val="none" w:sz="0" w:space="0" w:color="auto"/>
            <w:right w:val="none" w:sz="0" w:space="0" w:color="auto"/>
          </w:divBdr>
        </w:div>
        <w:div w:id="318384032">
          <w:marLeft w:val="0"/>
          <w:marRight w:val="0"/>
          <w:marTop w:val="225"/>
          <w:marBottom w:val="0"/>
          <w:divBdr>
            <w:top w:val="none" w:sz="0" w:space="0" w:color="auto"/>
            <w:left w:val="none" w:sz="0" w:space="0" w:color="auto"/>
            <w:bottom w:val="none" w:sz="0" w:space="0" w:color="auto"/>
            <w:right w:val="none" w:sz="0" w:space="0" w:color="auto"/>
          </w:divBdr>
        </w:div>
        <w:div w:id="1166743455">
          <w:marLeft w:val="0"/>
          <w:marRight w:val="0"/>
          <w:marTop w:val="225"/>
          <w:marBottom w:val="0"/>
          <w:divBdr>
            <w:top w:val="none" w:sz="0" w:space="0" w:color="auto"/>
            <w:left w:val="none" w:sz="0" w:space="0" w:color="auto"/>
            <w:bottom w:val="none" w:sz="0" w:space="0" w:color="auto"/>
            <w:right w:val="none" w:sz="0" w:space="0" w:color="auto"/>
          </w:divBdr>
        </w:div>
        <w:div w:id="872958579">
          <w:marLeft w:val="0"/>
          <w:marRight w:val="0"/>
          <w:marTop w:val="225"/>
          <w:marBottom w:val="0"/>
          <w:divBdr>
            <w:top w:val="none" w:sz="0" w:space="0" w:color="auto"/>
            <w:left w:val="none" w:sz="0" w:space="0" w:color="auto"/>
            <w:bottom w:val="none" w:sz="0" w:space="0" w:color="auto"/>
            <w:right w:val="none" w:sz="0" w:space="0" w:color="auto"/>
          </w:divBdr>
        </w:div>
        <w:div w:id="815536989">
          <w:marLeft w:val="0"/>
          <w:marRight w:val="0"/>
          <w:marTop w:val="225"/>
          <w:marBottom w:val="0"/>
          <w:divBdr>
            <w:top w:val="none" w:sz="0" w:space="0" w:color="auto"/>
            <w:left w:val="none" w:sz="0" w:space="0" w:color="auto"/>
            <w:bottom w:val="none" w:sz="0" w:space="0" w:color="auto"/>
            <w:right w:val="none" w:sz="0" w:space="0" w:color="auto"/>
          </w:divBdr>
        </w:div>
        <w:div w:id="1403262214">
          <w:marLeft w:val="0"/>
          <w:marRight w:val="0"/>
          <w:marTop w:val="225"/>
          <w:marBottom w:val="0"/>
          <w:divBdr>
            <w:top w:val="none" w:sz="0" w:space="0" w:color="auto"/>
            <w:left w:val="none" w:sz="0" w:space="0" w:color="auto"/>
            <w:bottom w:val="none" w:sz="0" w:space="0" w:color="auto"/>
            <w:right w:val="none" w:sz="0" w:space="0" w:color="auto"/>
          </w:divBdr>
        </w:div>
        <w:div w:id="1271665663">
          <w:marLeft w:val="0"/>
          <w:marRight w:val="0"/>
          <w:marTop w:val="225"/>
          <w:marBottom w:val="0"/>
          <w:divBdr>
            <w:top w:val="none" w:sz="0" w:space="0" w:color="auto"/>
            <w:left w:val="none" w:sz="0" w:space="0" w:color="auto"/>
            <w:bottom w:val="none" w:sz="0" w:space="0" w:color="auto"/>
            <w:right w:val="none" w:sz="0" w:space="0" w:color="auto"/>
          </w:divBdr>
        </w:div>
      </w:divsChild>
    </w:div>
    <w:div w:id="863908763">
      <w:bodyDiv w:val="1"/>
      <w:marLeft w:val="0"/>
      <w:marRight w:val="0"/>
      <w:marTop w:val="0"/>
      <w:marBottom w:val="0"/>
      <w:divBdr>
        <w:top w:val="none" w:sz="0" w:space="0" w:color="auto"/>
        <w:left w:val="none" w:sz="0" w:space="0" w:color="auto"/>
        <w:bottom w:val="none" w:sz="0" w:space="0" w:color="auto"/>
        <w:right w:val="none" w:sz="0" w:space="0" w:color="auto"/>
      </w:divBdr>
    </w:div>
    <w:div w:id="885264037">
      <w:bodyDiv w:val="1"/>
      <w:marLeft w:val="0"/>
      <w:marRight w:val="0"/>
      <w:marTop w:val="0"/>
      <w:marBottom w:val="0"/>
      <w:divBdr>
        <w:top w:val="none" w:sz="0" w:space="0" w:color="auto"/>
        <w:left w:val="none" w:sz="0" w:space="0" w:color="auto"/>
        <w:bottom w:val="none" w:sz="0" w:space="0" w:color="auto"/>
        <w:right w:val="none" w:sz="0" w:space="0" w:color="auto"/>
      </w:divBdr>
    </w:div>
    <w:div w:id="975526197">
      <w:bodyDiv w:val="1"/>
      <w:marLeft w:val="0"/>
      <w:marRight w:val="0"/>
      <w:marTop w:val="0"/>
      <w:marBottom w:val="0"/>
      <w:divBdr>
        <w:top w:val="none" w:sz="0" w:space="0" w:color="auto"/>
        <w:left w:val="none" w:sz="0" w:space="0" w:color="auto"/>
        <w:bottom w:val="none" w:sz="0" w:space="0" w:color="auto"/>
        <w:right w:val="none" w:sz="0" w:space="0" w:color="auto"/>
      </w:divBdr>
    </w:div>
    <w:div w:id="976884705">
      <w:bodyDiv w:val="1"/>
      <w:marLeft w:val="0"/>
      <w:marRight w:val="0"/>
      <w:marTop w:val="0"/>
      <w:marBottom w:val="0"/>
      <w:divBdr>
        <w:top w:val="none" w:sz="0" w:space="0" w:color="auto"/>
        <w:left w:val="none" w:sz="0" w:space="0" w:color="auto"/>
        <w:bottom w:val="none" w:sz="0" w:space="0" w:color="auto"/>
        <w:right w:val="none" w:sz="0" w:space="0" w:color="auto"/>
      </w:divBdr>
    </w:div>
    <w:div w:id="989360649">
      <w:bodyDiv w:val="1"/>
      <w:marLeft w:val="0"/>
      <w:marRight w:val="0"/>
      <w:marTop w:val="0"/>
      <w:marBottom w:val="0"/>
      <w:divBdr>
        <w:top w:val="none" w:sz="0" w:space="0" w:color="auto"/>
        <w:left w:val="none" w:sz="0" w:space="0" w:color="auto"/>
        <w:bottom w:val="none" w:sz="0" w:space="0" w:color="auto"/>
        <w:right w:val="none" w:sz="0" w:space="0" w:color="auto"/>
      </w:divBdr>
    </w:div>
    <w:div w:id="999385263">
      <w:bodyDiv w:val="1"/>
      <w:marLeft w:val="0"/>
      <w:marRight w:val="0"/>
      <w:marTop w:val="0"/>
      <w:marBottom w:val="0"/>
      <w:divBdr>
        <w:top w:val="none" w:sz="0" w:space="0" w:color="auto"/>
        <w:left w:val="none" w:sz="0" w:space="0" w:color="auto"/>
        <w:bottom w:val="none" w:sz="0" w:space="0" w:color="auto"/>
        <w:right w:val="none" w:sz="0" w:space="0" w:color="auto"/>
      </w:divBdr>
    </w:div>
    <w:div w:id="1025132617">
      <w:bodyDiv w:val="1"/>
      <w:marLeft w:val="0"/>
      <w:marRight w:val="0"/>
      <w:marTop w:val="0"/>
      <w:marBottom w:val="0"/>
      <w:divBdr>
        <w:top w:val="none" w:sz="0" w:space="0" w:color="auto"/>
        <w:left w:val="none" w:sz="0" w:space="0" w:color="auto"/>
        <w:bottom w:val="none" w:sz="0" w:space="0" w:color="auto"/>
        <w:right w:val="none" w:sz="0" w:space="0" w:color="auto"/>
      </w:divBdr>
      <w:divsChild>
        <w:div w:id="2000034346">
          <w:marLeft w:val="360"/>
          <w:marRight w:val="0"/>
          <w:marTop w:val="200"/>
          <w:marBottom w:val="0"/>
          <w:divBdr>
            <w:top w:val="none" w:sz="0" w:space="0" w:color="auto"/>
            <w:left w:val="none" w:sz="0" w:space="0" w:color="auto"/>
            <w:bottom w:val="none" w:sz="0" w:space="0" w:color="auto"/>
            <w:right w:val="none" w:sz="0" w:space="0" w:color="auto"/>
          </w:divBdr>
        </w:div>
        <w:div w:id="315573490">
          <w:marLeft w:val="360"/>
          <w:marRight w:val="0"/>
          <w:marTop w:val="200"/>
          <w:marBottom w:val="0"/>
          <w:divBdr>
            <w:top w:val="none" w:sz="0" w:space="0" w:color="auto"/>
            <w:left w:val="none" w:sz="0" w:space="0" w:color="auto"/>
            <w:bottom w:val="none" w:sz="0" w:space="0" w:color="auto"/>
            <w:right w:val="none" w:sz="0" w:space="0" w:color="auto"/>
          </w:divBdr>
        </w:div>
        <w:div w:id="2011714067">
          <w:marLeft w:val="360"/>
          <w:marRight w:val="0"/>
          <w:marTop w:val="200"/>
          <w:marBottom w:val="0"/>
          <w:divBdr>
            <w:top w:val="none" w:sz="0" w:space="0" w:color="auto"/>
            <w:left w:val="none" w:sz="0" w:space="0" w:color="auto"/>
            <w:bottom w:val="none" w:sz="0" w:space="0" w:color="auto"/>
            <w:right w:val="none" w:sz="0" w:space="0" w:color="auto"/>
          </w:divBdr>
        </w:div>
        <w:div w:id="2007895376">
          <w:marLeft w:val="360"/>
          <w:marRight w:val="0"/>
          <w:marTop w:val="200"/>
          <w:marBottom w:val="0"/>
          <w:divBdr>
            <w:top w:val="none" w:sz="0" w:space="0" w:color="auto"/>
            <w:left w:val="none" w:sz="0" w:space="0" w:color="auto"/>
            <w:bottom w:val="none" w:sz="0" w:space="0" w:color="auto"/>
            <w:right w:val="none" w:sz="0" w:space="0" w:color="auto"/>
          </w:divBdr>
        </w:div>
      </w:divsChild>
    </w:div>
    <w:div w:id="1082995546">
      <w:bodyDiv w:val="1"/>
      <w:marLeft w:val="0"/>
      <w:marRight w:val="0"/>
      <w:marTop w:val="0"/>
      <w:marBottom w:val="0"/>
      <w:divBdr>
        <w:top w:val="none" w:sz="0" w:space="0" w:color="auto"/>
        <w:left w:val="none" w:sz="0" w:space="0" w:color="auto"/>
        <w:bottom w:val="none" w:sz="0" w:space="0" w:color="auto"/>
        <w:right w:val="none" w:sz="0" w:space="0" w:color="auto"/>
      </w:divBdr>
    </w:div>
    <w:div w:id="1112556754">
      <w:bodyDiv w:val="1"/>
      <w:marLeft w:val="0"/>
      <w:marRight w:val="0"/>
      <w:marTop w:val="0"/>
      <w:marBottom w:val="0"/>
      <w:divBdr>
        <w:top w:val="none" w:sz="0" w:space="0" w:color="auto"/>
        <w:left w:val="none" w:sz="0" w:space="0" w:color="auto"/>
        <w:bottom w:val="none" w:sz="0" w:space="0" w:color="auto"/>
        <w:right w:val="none" w:sz="0" w:space="0" w:color="auto"/>
      </w:divBdr>
    </w:div>
    <w:div w:id="1247688793">
      <w:bodyDiv w:val="1"/>
      <w:marLeft w:val="0"/>
      <w:marRight w:val="0"/>
      <w:marTop w:val="0"/>
      <w:marBottom w:val="0"/>
      <w:divBdr>
        <w:top w:val="none" w:sz="0" w:space="0" w:color="auto"/>
        <w:left w:val="none" w:sz="0" w:space="0" w:color="auto"/>
        <w:bottom w:val="none" w:sz="0" w:space="0" w:color="auto"/>
        <w:right w:val="none" w:sz="0" w:space="0" w:color="auto"/>
      </w:divBdr>
      <w:divsChild>
        <w:div w:id="45418480">
          <w:marLeft w:val="360"/>
          <w:marRight w:val="0"/>
          <w:marTop w:val="200"/>
          <w:marBottom w:val="0"/>
          <w:divBdr>
            <w:top w:val="none" w:sz="0" w:space="0" w:color="auto"/>
            <w:left w:val="none" w:sz="0" w:space="0" w:color="auto"/>
            <w:bottom w:val="none" w:sz="0" w:space="0" w:color="auto"/>
            <w:right w:val="none" w:sz="0" w:space="0" w:color="auto"/>
          </w:divBdr>
        </w:div>
        <w:div w:id="1104154850">
          <w:marLeft w:val="1080"/>
          <w:marRight w:val="0"/>
          <w:marTop w:val="100"/>
          <w:marBottom w:val="0"/>
          <w:divBdr>
            <w:top w:val="none" w:sz="0" w:space="0" w:color="auto"/>
            <w:left w:val="none" w:sz="0" w:space="0" w:color="auto"/>
            <w:bottom w:val="none" w:sz="0" w:space="0" w:color="auto"/>
            <w:right w:val="none" w:sz="0" w:space="0" w:color="auto"/>
          </w:divBdr>
        </w:div>
        <w:div w:id="1742370439">
          <w:marLeft w:val="1080"/>
          <w:marRight w:val="0"/>
          <w:marTop w:val="100"/>
          <w:marBottom w:val="0"/>
          <w:divBdr>
            <w:top w:val="none" w:sz="0" w:space="0" w:color="auto"/>
            <w:left w:val="none" w:sz="0" w:space="0" w:color="auto"/>
            <w:bottom w:val="none" w:sz="0" w:space="0" w:color="auto"/>
            <w:right w:val="none" w:sz="0" w:space="0" w:color="auto"/>
          </w:divBdr>
        </w:div>
        <w:div w:id="726344621">
          <w:marLeft w:val="360"/>
          <w:marRight w:val="0"/>
          <w:marTop w:val="200"/>
          <w:marBottom w:val="0"/>
          <w:divBdr>
            <w:top w:val="none" w:sz="0" w:space="0" w:color="auto"/>
            <w:left w:val="none" w:sz="0" w:space="0" w:color="auto"/>
            <w:bottom w:val="none" w:sz="0" w:space="0" w:color="auto"/>
            <w:right w:val="none" w:sz="0" w:space="0" w:color="auto"/>
          </w:divBdr>
        </w:div>
        <w:div w:id="1019817781">
          <w:marLeft w:val="1080"/>
          <w:marRight w:val="0"/>
          <w:marTop w:val="100"/>
          <w:marBottom w:val="0"/>
          <w:divBdr>
            <w:top w:val="none" w:sz="0" w:space="0" w:color="auto"/>
            <w:left w:val="none" w:sz="0" w:space="0" w:color="auto"/>
            <w:bottom w:val="none" w:sz="0" w:space="0" w:color="auto"/>
            <w:right w:val="none" w:sz="0" w:space="0" w:color="auto"/>
          </w:divBdr>
        </w:div>
        <w:div w:id="1919708289">
          <w:marLeft w:val="1080"/>
          <w:marRight w:val="0"/>
          <w:marTop w:val="100"/>
          <w:marBottom w:val="0"/>
          <w:divBdr>
            <w:top w:val="none" w:sz="0" w:space="0" w:color="auto"/>
            <w:left w:val="none" w:sz="0" w:space="0" w:color="auto"/>
            <w:bottom w:val="none" w:sz="0" w:space="0" w:color="auto"/>
            <w:right w:val="none" w:sz="0" w:space="0" w:color="auto"/>
          </w:divBdr>
        </w:div>
      </w:divsChild>
    </w:div>
    <w:div w:id="1281304876">
      <w:bodyDiv w:val="1"/>
      <w:marLeft w:val="0"/>
      <w:marRight w:val="0"/>
      <w:marTop w:val="0"/>
      <w:marBottom w:val="0"/>
      <w:divBdr>
        <w:top w:val="none" w:sz="0" w:space="0" w:color="auto"/>
        <w:left w:val="none" w:sz="0" w:space="0" w:color="auto"/>
        <w:bottom w:val="none" w:sz="0" w:space="0" w:color="auto"/>
        <w:right w:val="none" w:sz="0" w:space="0" w:color="auto"/>
      </w:divBdr>
    </w:div>
    <w:div w:id="1360593427">
      <w:bodyDiv w:val="1"/>
      <w:marLeft w:val="0"/>
      <w:marRight w:val="0"/>
      <w:marTop w:val="0"/>
      <w:marBottom w:val="0"/>
      <w:divBdr>
        <w:top w:val="none" w:sz="0" w:space="0" w:color="auto"/>
        <w:left w:val="none" w:sz="0" w:space="0" w:color="auto"/>
        <w:bottom w:val="none" w:sz="0" w:space="0" w:color="auto"/>
        <w:right w:val="none" w:sz="0" w:space="0" w:color="auto"/>
      </w:divBdr>
    </w:div>
    <w:div w:id="1375158695">
      <w:bodyDiv w:val="1"/>
      <w:marLeft w:val="0"/>
      <w:marRight w:val="0"/>
      <w:marTop w:val="0"/>
      <w:marBottom w:val="0"/>
      <w:divBdr>
        <w:top w:val="none" w:sz="0" w:space="0" w:color="auto"/>
        <w:left w:val="none" w:sz="0" w:space="0" w:color="auto"/>
        <w:bottom w:val="none" w:sz="0" w:space="0" w:color="auto"/>
        <w:right w:val="none" w:sz="0" w:space="0" w:color="auto"/>
      </w:divBdr>
    </w:div>
    <w:div w:id="1432241635">
      <w:bodyDiv w:val="1"/>
      <w:marLeft w:val="0"/>
      <w:marRight w:val="0"/>
      <w:marTop w:val="0"/>
      <w:marBottom w:val="0"/>
      <w:divBdr>
        <w:top w:val="none" w:sz="0" w:space="0" w:color="auto"/>
        <w:left w:val="none" w:sz="0" w:space="0" w:color="auto"/>
        <w:bottom w:val="none" w:sz="0" w:space="0" w:color="auto"/>
        <w:right w:val="none" w:sz="0" w:space="0" w:color="auto"/>
      </w:divBdr>
    </w:div>
    <w:div w:id="1471049994">
      <w:bodyDiv w:val="1"/>
      <w:marLeft w:val="0"/>
      <w:marRight w:val="0"/>
      <w:marTop w:val="0"/>
      <w:marBottom w:val="0"/>
      <w:divBdr>
        <w:top w:val="none" w:sz="0" w:space="0" w:color="auto"/>
        <w:left w:val="none" w:sz="0" w:space="0" w:color="auto"/>
        <w:bottom w:val="none" w:sz="0" w:space="0" w:color="auto"/>
        <w:right w:val="none" w:sz="0" w:space="0" w:color="auto"/>
      </w:divBdr>
    </w:div>
    <w:div w:id="1495295733">
      <w:bodyDiv w:val="1"/>
      <w:marLeft w:val="0"/>
      <w:marRight w:val="0"/>
      <w:marTop w:val="0"/>
      <w:marBottom w:val="0"/>
      <w:divBdr>
        <w:top w:val="none" w:sz="0" w:space="0" w:color="auto"/>
        <w:left w:val="none" w:sz="0" w:space="0" w:color="auto"/>
        <w:bottom w:val="none" w:sz="0" w:space="0" w:color="auto"/>
        <w:right w:val="none" w:sz="0" w:space="0" w:color="auto"/>
      </w:divBdr>
      <w:divsChild>
        <w:div w:id="1088037392">
          <w:marLeft w:val="360"/>
          <w:marRight w:val="0"/>
          <w:marTop w:val="200"/>
          <w:marBottom w:val="0"/>
          <w:divBdr>
            <w:top w:val="none" w:sz="0" w:space="0" w:color="auto"/>
            <w:left w:val="none" w:sz="0" w:space="0" w:color="auto"/>
            <w:bottom w:val="none" w:sz="0" w:space="0" w:color="auto"/>
            <w:right w:val="none" w:sz="0" w:space="0" w:color="auto"/>
          </w:divBdr>
        </w:div>
      </w:divsChild>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584758747">
      <w:bodyDiv w:val="1"/>
      <w:marLeft w:val="0"/>
      <w:marRight w:val="0"/>
      <w:marTop w:val="0"/>
      <w:marBottom w:val="0"/>
      <w:divBdr>
        <w:top w:val="none" w:sz="0" w:space="0" w:color="auto"/>
        <w:left w:val="none" w:sz="0" w:space="0" w:color="auto"/>
        <w:bottom w:val="none" w:sz="0" w:space="0" w:color="auto"/>
        <w:right w:val="none" w:sz="0" w:space="0" w:color="auto"/>
      </w:divBdr>
    </w:div>
    <w:div w:id="1589652773">
      <w:bodyDiv w:val="1"/>
      <w:marLeft w:val="0"/>
      <w:marRight w:val="0"/>
      <w:marTop w:val="0"/>
      <w:marBottom w:val="0"/>
      <w:divBdr>
        <w:top w:val="none" w:sz="0" w:space="0" w:color="auto"/>
        <w:left w:val="none" w:sz="0" w:space="0" w:color="auto"/>
        <w:bottom w:val="none" w:sz="0" w:space="0" w:color="auto"/>
        <w:right w:val="none" w:sz="0" w:space="0" w:color="auto"/>
      </w:divBdr>
    </w:div>
    <w:div w:id="1639994954">
      <w:bodyDiv w:val="1"/>
      <w:marLeft w:val="0"/>
      <w:marRight w:val="0"/>
      <w:marTop w:val="0"/>
      <w:marBottom w:val="0"/>
      <w:divBdr>
        <w:top w:val="none" w:sz="0" w:space="0" w:color="auto"/>
        <w:left w:val="none" w:sz="0" w:space="0" w:color="auto"/>
        <w:bottom w:val="none" w:sz="0" w:space="0" w:color="auto"/>
        <w:right w:val="none" w:sz="0" w:space="0" w:color="auto"/>
      </w:divBdr>
      <w:divsChild>
        <w:div w:id="121118751">
          <w:marLeft w:val="0"/>
          <w:marRight w:val="0"/>
          <w:marTop w:val="0"/>
          <w:marBottom w:val="0"/>
          <w:divBdr>
            <w:top w:val="none" w:sz="0" w:space="0" w:color="auto"/>
            <w:left w:val="none" w:sz="0" w:space="0" w:color="auto"/>
            <w:bottom w:val="none" w:sz="0" w:space="0" w:color="auto"/>
            <w:right w:val="none" w:sz="0" w:space="0" w:color="auto"/>
          </w:divBdr>
        </w:div>
        <w:div w:id="1387727523">
          <w:marLeft w:val="0"/>
          <w:marRight w:val="0"/>
          <w:marTop w:val="0"/>
          <w:marBottom w:val="0"/>
          <w:divBdr>
            <w:top w:val="none" w:sz="0" w:space="0" w:color="auto"/>
            <w:left w:val="none" w:sz="0" w:space="0" w:color="auto"/>
            <w:bottom w:val="none" w:sz="0" w:space="0" w:color="auto"/>
            <w:right w:val="none" w:sz="0" w:space="0" w:color="auto"/>
          </w:divBdr>
        </w:div>
        <w:div w:id="135268494">
          <w:marLeft w:val="0"/>
          <w:marRight w:val="0"/>
          <w:marTop w:val="0"/>
          <w:marBottom w:val="0"/>
          <w:divBdr>
            <w:top w:val="none" w:sz="0" w:space="0" w:color="auto"/>
            <w:left w:val="none" w:sz="0" w:space="0" w:color="auto"/>
            <w:bottom w:val="none" w:sz="0" w:space="0" w:color="auto"/>
            <w:right w:val="none" w:sz="0" w:space="0" w:color="auto"/>
          </w:divBdr>
        </w:div>
        <w:div w:id="1012147246">
          <w:marLeft w:val="0"/>
          <w:marRight w:val="0"/>
          <w:marTop w:val="0"/>
          <w:marBottom w:val="0"/>
          <w:divBdr>
            <w:top w:val="none" w:sz="0" w:space="0" w:color="auto"/>
            <w:left w:val="none" w:sz="0" w:space="0" w:color="auto"/>
            <w:bottom w:val="none" w:sz="0" w:space="0" w:color="auto"/>
            <w:right w:val="none" w:sz="0" w:space="0" w:color="auto"/>
          </w:divBdr>
        </w:div>
        <w:div w:id="55783709">
          <w:marLeft w:val="0"/>
          <w:marRight w:val="0"/>
          <w:marTop w:val="0"/>
          <w:marBottom w:val="0"/>
          <w:divBdr>
            <w:top w:val="none" w:sz="0" w:space="0" w:color="auto"/>
            <w:left w:val="none" w:sz="0" w:space="0" w:color="auto"/>
            <w:bottom w:val="none" w:sz="0" w:space="0" w:color="auto"/>
            <w:right w:val="none" w:sz="0" w:space="0" w:color="auto"/>
          </w:divBdr>
        </w:div>
        <w:div w:id="1119178107">
          <w:marLeft w:val="0"/>
          <w:marRight w:val="0"/>
          <w:marTop w:val="0"/>
          <w:marBottom w:val="0"/>
          <w:divBdr>
            <w:top w:val="none" w:sz="0" w:space="0" w:color="auto"/>
            <w:left w:val="none" w:sz="0" w:space="0" w:color="auto"/>
            <w:bottom w:val="none" w:sz="0" w:space="0" w:color="auto"/>
            <w:right w:val="none" w:sz="0" w:space="0" w:color="auto"/>
          </w:divBdr>
        </w:div>
        <w:div w:id="208077045">
          <w:marLeft w:val="0"/>
          <w:marRight w:val="0"/>
          <w:marTop w:val="0"/>
          <w:marBottom w:val="0"/>
          <w:divBdr>
            <w:top w:val="none" w:sz="0" w:space="0" w:color="auto"/>
            <w:left w:val="none" w:sz="0" w:space="0" w:color="auto"/>
            <w:bottom w:val="none" w:sz="0" w:space="0" w:color="auto"/>
            <w:right w:val="none" w:sz="0" w:space="0" w:color="auto"/>
          </w:divBdr>
        </w:div>
        <w:div w:id="947202113">
          <w:marLeft w:val="0"/>
          <w:marRight w:val="0"/>
          <w:marTop w:val="0"/>
          <w:marBottom w:val="0"/>
          <w:divBdr>
            <w:top w:val="none" w:sz="0" w:space="0" w:color="auto"/>
            <w:left w:val="none" w:sz="0" w:space="0" w:color="auto"/>
            <w:bottom w:val="none" w:sz="0" w:space="0" w:color="auto"/>
            <w:right w:val="none" w:sz="0" w:space="0" w:color="auto"/>
          </w:divBdr>
        </w:div>
        <w:div w:id="1331563116">
          <w:marLeft w:val="0"/>
          <w:marRight w:val="0"/>
          <w:marTop w:val="0"/>
          <w:marBottom w:val="0"/>
          <w:divBdr>
            <w:top w:val="none" w:sz="0" w:space="0" w:color="auto"/>
            <w:left w:val="none" w:sz="0" w:space="0" w:color="auto"/>
            <w:bottom w:val="none" w:sz="0" w:space="0" w:color="auto"/>
            <w:right w:val="none" w:sz="0" w:space="0" w:color="auto"/>
          </w:divBdr>
        </w:div>
      </w:divsChild>
    </w:div>
    <w:div w:id="1665156915">
      <w:bodyDiv w:val="1"/>
      <w:marLeft w:val="0"/>
      <w:marRight w:val="0"/>
      <w:marTop w:val="0"/>
      <w:marBottom w:val="0"/>
      <w:divBdr>
        <w:top w:val="none" w:sz="0" w:space="0" w:color="auto"/>
        <w:left w:val="none" w:sz="0" w:space="0" w:color="auto"/>
        <w:bottom w:val="none" w:sz="0" w:space="0" w:color="auto"/>
        <w:right w:val="none" w:sz="0" w:space="0" w:color="auto"/>
      </w:divBdr>
    </w:div>
    <w:div w:id="1666056836">
      <w:bodyDiv w:val="1"/>
      <w:marLeft w:val="0"/>
      <w:marRight w:val="0"/>
      <w:marTop w:val="0"/>
      <w:marBottom w:val="0"/>
      <w:divBdr>
        <w:top w:val="none" w:sz="0" w:space="0" w:color="auto"/>
        <w:left w:val="none" w:sz="0" w:space="0" w:color="auto"/>
        <w:bottom w:val="none" w:sz="0" w:space="0" w:color="auto"/>
        <w:right w:val="none" w:sz="0" w:space="0" w:color="auto"/>
      </w:divBdr>
    </w:div>
    <w:div w:id="1766458602">
      <w:bodyDiv w:val="1"/>
      <w:marLeft w:val="0"/>
      <w:marRight w:val="0"/>
      <w:marTop w:val="0"/>
      <w:marBottom w:val="0"/>
      <w:divBdr>
        <w:top w:val="none" w:sz="0" w:space="0" w:color="auto"/>
        <w:left w:val="none" w:sz="0" w:space="0" w:color="auto"/>
        <w:bottom w:val="none" w:sz="0" w:space="0" w:color="auto"/>
        <w:right w:val="none" w:sz="0" w:space="0" w:color="auto"/>
      </w:divBdr>
      <w:divsChild>
        <w:div w:id="1390222536">
          <w:marLeft w:val="547"/>
          <w:marRight w:val="0"/>
          <w:marTop w:val="0"/>
          <w:marBottom w:val="160"/>
          <w:divBdr>
            <w:top w:val="none" w:sz="0" w:space="0" w:color="auto"/>
            <w:left w:val="none" w:sz="0" w:space="0" w:color="auto"/>
            <w:bottom w:val="none" w:sz="0" w:space="0" w:color="auto"/>
            <w:right w:val="none" w:sz="0" w:space="0" w:color="auto"/>
          </w:divBdr>
        </w:div>
        <w:div w:id="1089499510">
          <w:marLeft w:val="547"/>
          <w:marRight w:val="0"/>
          <w:marTop w:val="0"/>
          <w:marBottom w:val="160"/>
          <w:divBdr>
            <w:top w:val="none" w:sz="0" w:space="0" w:color="auto"/>
            <w:left w:val="none" w:sz="0" w:space="0" w:color="auto"/>
            <w:bottom w:val="none" w:sz="0" w:space="0" w:color="auto"/>
            <w:right w:val="none" w:sz="0" w:space="0" w:color="auto"/>
          </w:divBdr>
        </w:div>
      </w:divsChild>
    </w:div>
    <w:div w:id="1780562119">
      <w:bodyDiv w:val="1"/>
      <w:marLeft w:val="0"/>
      <w:marRight w:val="0"/>
      <w:marTop w:val="0"/>
      <w:marBottom w:val="0"/>
      <w:divBdr>
        <w:top w:val="none" w:sz="0" w:space="0" w:color="auto"/>
        <w:left w:val="none" w:sz="0" w:space="0" w:color="auto"/>
        <w:bottom w:val="none" w:sz="0" w:space="0" w:color="auto"/>
        <w:right w:val="none" w:sz="0" w:space="0" w:color="auto"/>
      </w:divBdr>
      <w:divsChild>
        <w:div w:id="1124155743">
          <w:marLeft w:val="0"/>
          <w:marRight w:val="0"/>
          <w:marTop w:val="0"/>
          <w:marBottom w:val="120"/>
          <w:divBdr>
            <w:top w:val="none" w:sz="0" w:space="0" w:color="auto"/>
            <w:left w:val="none" w:sz="0" w:space="0" w:color="auto"/>
            <w:bottom w:val="none" w:sz="0" w:space="0" w:color="auto"/>
            <w:right w:val="none" w:sz="0" w:space="0" w:color="auto"/>
          </w:divBdr>
        </w:div>
      </w:divsChild>
    </w:div>
    <w:div w:id="1889756482">
      <w:bodyDiv w:val="1"/>
      <w:marLeft w:val="0"/>
      <w:marRight w:val="0"/>
      <w:marTop w:val="0"/>
      <w:marBottom w:val="0"/>
      <w:divBdr>
        <w:top w:val="none" w:sz="0" w:space="0" w:color="auto"/>
        <w:left w:val="none" w:sz="0" w:space="0" w:color="auto"/>
        <w:bottom w:val="none" w:sz="0" w:space="0" w:color="auto"/>
        <w:right w:val="none" w:sz="0" w:space="0" w:color="auto"/>
      </w:divBdr>
    </w:div>
    <w:div w:id="1920167961">
      <w:bodyDiv w:val="1"/>
      <w:marLeft w:val="0"/>
      <w:marRight w:val="0"/>
      <w:marTop w:val="0"/>
      <w:marBottom w:val="0"/>
      <w:divBdr>
        <w:top w:val="none" w:sz="0" w:space="0" w:color="auto"/>
        <w:left w:val="none" w:sz="0" w:space="0" w:color="auto"/>
        <w:bottom w:val="none" w:sz="0" w:space="0" w:color="auto"/>
        <w:right w:val="none" w:sz="0" w:space="0" w:color="auto"/>
      </w:divBdr>
    </w:div>
    <w:div w:id="1959724162">
      <w:bodyDiv w:val="1"/>
      <w:marLeft w:val="0"/>
      <w:marRight w:val="0"/>
      <w:marTop w:val="0"/>
      <w:marBottom w:val="0"/>
      <w:divBdr>
        <w:top w:val="none" w:sz="0" w:space="0" w:color="auto"/>
        <w:left w:val="none" w:sz="0" w:space="0" w:color="auto"/>
        <w:bottom w:val="none" w:sz="0" w:space="0" w:color="auto"/>
        <w:right w:val="none" w:sz="0" w:space="0" w:color="auto"/>
      </w:divBdr>
    </w:div>
    <w:div w:id="2017420342">
      <w:bodyDiv w:val="1"/>
      <w:marLeft w:val="0"/>
      <w:marRight w:val="0"/>
      <w:marTop w:val="0"/>
      <w:marBottom w:val="0"/>
      <w:divBdr>
        <w:top w:val="none" w:sz="0" w:space="0" w:color="auto"/>
        <w:left w:val="none" w:sz="0" w:space="0" w:color="auto"/>
        <w:bottom w:val="none" w:sz="0" w:space="0" w:color="auto"/>
        <w:right w:val="none" w:sz="0" w:space="0" w:color="auto"/>
      </w:divBdr>
    </w:div>
    <w:div w:id="208761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microsoft.com/office/2018/08/relationships/commentsExtensible" Target="commentsExtensible.xml"/></Relationships>
</file>

<file path=word/_rels/footer1.xml.rels><?xml version="1.0" encoding="UTF-8" standalone="yes"?>
<Relationships xmlns="http://schemas.openxmlformats.org/package/2006/relationships"><Relationship Id="rId2" Type="http://schemas.openxmlformats.org/officeDocument/2006/relationships/image" Target="media/image13.sv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47D195-00A5-4DA9-A4BF-9530DBF9D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19</Pages>
  <Words>5935</Words>
  <Characters>33834</Characters>
  <Application>Microsoft Office Word</Application>
  <DocSecurity>0</DocSecurity>
  <Lines>281</Lines>
  <Paragraphs>79</Paragraphs>
  <ScaleCrop>false</ScaleCrop>
  <HeadingPairs>
    <vt:vector size="6" baseType="variant">
      <vt:variant>
        <vt:lpstr>Konu Başlığı</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39690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7</cp:revision>
  <cp:lastPrinted>2021-12-10T08:33:00Z</cp:lastPrinted>
  <dcterms:created xsi:type="dcterms:W3CDTF">2022-04-08T12:44:00Z</dcterms:created>
  <dcterms:modified xsi:type="dcterms:W3CDTF">2022-10-30T09:23:00Z</dcterms:modified>
</cp:coreProperties>
</file>